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xmlns:v="urn:schemas-microsoft-com:vml" xmlns:o="urn:schemas-microsoft-com:office:office" xmlns:w10="urn:schemas-microsoft-com:office:word">
  <w:body>
    <w:p>
      <w:pPr>
        <w:spacing w:line="360" w:lineRule="auto"/>
        <w:jc w:val="center"/>
        <w:rPr>
          <w:rFonts w:hint="eastAsia" w:ascii="宋体" w:hAnsi="宋体" w:cs="宋体"/>
          <w:b/>
          <w:bCs/>
          <w:color w:val="auto"/>
          <w:sz w:val="48"/>
          <w:szCs w:val="48"/>
        </w:rPr>
      </w:pPr>
    </w:p>
    <w:p>
      <w:pPr>
        <w:spacing w:line="360" w:lineRule="auto"/>
        <w:rPr>
          <w:rFonts w:hint="eastAsia" w:ascii="宋体" w:hAnsi="宋体" w:cs="宋体"/>
          <w:color w:val="auto"/>
        </w:rPr>
      </w:pPr>
    </w:p>
    <w:p>
      <w:pPr>
        <w:pStyle w:val="000124"/>
        <w:spacing w:before="0" w:after="0"/>
        <w:ind w:firstLine="0"/>
        <w:jc w:val="center"/>
        <w:rPr>
          <w:rFonts w:hint="eastAsia" w:ascii="宋体" w:hAnsi="宋体" w:cs="宋体"/>
          <w:b/>
          <w:bCs/>
          <w:snapToGrid w:val="false"/>
          <w:color w:val="auto"/>
          <w:kern w:val="2"/>
          <w:sz w:val="52"/>
          <w:szCs w:val="52"/>
        </w:rPr>
      </w:pPr>
      <w:r>
        <w:rPr>
          <w:rFonts w:hint="eastAsia" w:ascii="宋体" w:hAnsi="宋体" w:cs="宋体"/>
          <w:b/>
          <w:bCs/>
          <w:snapToGrid w:val="false"/>
          <w:color w:val="auto"/>
          <w:kern w:val="2"/>
          <w:sz w:val="52"/>
          <w:szCs w:val="52"/>
        </w:rPr>
        <w:t>江苏大生集团载货电梯采购与安装项目</w:t>
      </w:r>
    </w:p>
    <w:p>
      <w:pPr>
        <w:spacing w:line="360" w:lineRule="auto"/>
        <w:rPr>
          <w:rFonts w:hint="eastAsia" w:ascii="宋体" w:hAnsi="宋体" w:cs="宋体"/>
          <w:b/>
          <w:bCs/>
          <w:color w:val="auto"/>
          <w:sz w:val="32"/>
          <w:szCs w:val="20"/>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jc w:val="center"/>
        <w:rPr>
          <w:rFonts w:hint="eastAsia" w:ascii="宋体" w:hAnsi="宋体" w:cs="宋体"/>
          <w:b/>
          <w:color w:val="auto"/>
          <w:sz w:val="84"/>
        </w:rPr>
      </w:pPr>
    </w:p>
    <w:p>
      <w:pPr>
        <w:spacing w:line="360" w:lineRule="auto"/>
        <w:jc w:val="center"/>
        <w:rPr>
          <w:rFonts w:hint="eastAsia" w:ascii="宋体" w:hAnsi="宋体" w:cs="宋体"/>
          <w:b/>
          <w:color w:val="auto"/>
          <w:sz w:val="32"/>
        </w:rPr>
      </w:pPr>
      <w:r>
        <w:rPr>
          <w:rFonts w:hint="eastAsia" w:ascii="宋体" w:hAnsi="宋体" w:cs="宋体"/>
          <w:b/>
          <w:color w:val="auto"/>
          <w:sz w:val="84"/>
        </w:rPr>
        <w:t>询价文件</w:t>
      </w:r>
    </w:p>
    <w:p>
      <w:pPr>
        <w:spacing w:line="360" w:lineRule="auto"/>
        <w:jc w:val="center"/>
        <w:rPr>
          <w:rFonts w:hint="eastAsia" w:ascii="宋体" w:hAnsi="宋体" w:cs="宋体"/>
          <w:color w:val="auto"/>
          <w:sz w:val="32"/>
        </w:rPr>
      </w:pPr>
    </w:p>
    <w:p>
      <w:pPr>
        <w:spacing w:line="360" w:lineRule="auto"/>
        <w:jc w:val="center"/>
        <w:rPr>
          <w:rFonts w:hint="eastAsia" w:ascii="宋体" w:hAnsi="宋体" w:cs="宋体"/>
          <w:color w:val="auto"/>
          <w:sz w:val="32"/>
        </w:rPr>
      </w:pPr>
    </w:p>
    <w:p>
      <w:pPr>
        <w:spacing w:line="360" w:lineRule="auto"/>
        <w:jc w:val="center"/>
        <w:rPr>
          <w:rFonts w:hint="eastAsia" w:ascii="宋体" w:hAnsi="宋体" w:cs="宋体"/>
          <w:color w:val="auto"/>
          <w:sz w:val="32"/>
        </w:rPr>
      </w:pPr>
    </w:p>
    <w:p>
      <w:pPr>
        <w:spacing w:line="360" w:lineRule="auto"/>
        <w:rPr>
          <w:rFonts w:hint="eastAsia" w:ascii="宋体" w:hAnsi="宋体" w:cs="宋体"/>
          <w:color w:val="auto"/>
          <w:sz w:val="32"/>
        </w:rPr>
      </w:pPr>
    </w:p>
    <w:p>
      <w:pPr>
        <w:spacing w:line="360" w:lineRule="auto"/>
        <w:rPr>
          <w:rFonts w:hint="eastAsia" w:ascii="宋体" w:hAnsi="宋体" w:cs="宋体"/>
          <w:color w:val="auto"/>
        </w:rPr>
      </w:pPr>
    </w:p>
    <w:p>
      <w:pPr>
        <w:spacing w:line="360" w:lineRule="auto"/>
        <w:rPr>
          <w:rFonts w:hint="eastAsia" w:ascii="宋体" w:hAnsi="宋体" w:cs="宋体"/>
          <w:color w:val="auto"/>
          <w:sz w:val="32"/>
          <w:szCs w:val="32"/>
        </w:rPr>
      </w:pPr>
    </w:p>
    <w:p>
      <w:pPr>
        <w:spacing w:line="360" w:lineRule="auto"/>
        <w:rPr>
          <w:rFonts w:hint="eastAsia" w:ascii="宋体" w:hAnsi="宋体" w:cs="宋体"/>
          <w:color w:val="auto"/>
        </w:rPr>
      </w:pPr>
    </w:p>
    <w:p>
      <w:pPr>
        <w:pStyle w:val="00006e"/>
        <w:rPr>
          <w:rFonts w:hint="eastAsia" w:ascii="宋体" w:hAnsi="宋体" w:cs="宋体"/>
          <w:color w:val="auto"/>
        </w:rPr>
      </w:pPr>
    </w:p>
    <w:p>
      <w:pPr>
        <w:spacing w:line="360" w:lineRule="auto"/>
        <w:jc w:val="center"/>
        <w:rPr>
          <w:rFonts w:hint="eastAsia" w:ascii="宋体" w:hAnsi="宋体" w:cs="宋体"/>
          <w:color w:val="auto"/>
        </w:rPr>
      </w:pPr>
    </w:p>
    <w:p>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采购人：江苏大生集团有限公司</w:t>
      </w:r>
    </w:p>
    <w:p>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代理机构：宏信天德工程顾问有限公司</w:t>
      </w:r>
    </w:p>
    <w:p>
      <w:pPr>
        <w:spacing w:line="360" w:lineRule="auto"/>
        <w:jc w:val="center"/>
        <w:rPr>
          <w:rFonts w:hint="eastAsia" w:ascii="宋体" w:hAnsi="宋体" w:cs="宋体"/>
          <w:b/>
          <w:bCs/>
          <w:color w:val="auto"/>
          <w:sz w:val="32"/>
          <w:szCs w:val="32"/>
        </w:rPr>
        <w:sectPr>
          <w:headerReference r:id="rId4" w:type="default"/>
          <w:footerReference r:id="rId5" w:type="even"/>
          <w:pgSz w:w="11906" w:h="16838"/>
          <w:pgMar w:top="1519" w:right="1463" w:bottom="1519" w:left="1463" w:header="851" w:footer="907" w:gutter="0"/>
          <w:pgNumType w:fmt="decimalFullWidth" w:start="0"/>
          <w:cols w:space="708"/>
          <w:titlePg/>
          <w:docGrid w:type="lines" w:linePitch="290"/>
        </w:sectPr>
      </w:pPr>
      <w:r>
        <w:rPr>
          <w:rFonts w:hint="eastAsia" w:ascii="宋体" w:hAnsi="宋体" w:cs="宋体"/>
          <w:b/>
          <w:bCs/>
          <w:color w:val="auto"/>
          <w:sz w:val="32"/>
          <w:szCs w:val="32"/>
        </w:rPr>
        <w:t>二〇二五年十月</w:t>
      </w:r>
    </w:p>
    <w:p>
      <w:pPr>
        <w:tabs>
          <w:tab w:val="left" w:pos="1050"/>
          <w:tab w:val="right" w:leader="dot" w:pos="9402"/>
        </w:tabs>
        <w:spacing w:line="360" w:lineRule="auto"/>
        <w:jc w:val="center"/>
        <w:outlineLvl w:val="0"/>
        <w:rPr>
          <w:rFonts w:hint="eastAsia" w:ascii="宋体" w:hAnsi="宋体" w:cs="宋体"/>
          <w:b/>
          <w:color w:val="auto"/>
          <w:kern w:val="44"/>
          <w:sz w:val="36"/>
          <w:szCs w:val="16"/>
        </w:rPr>
      </w:pPr>
      <w:bookmarkStart w:id="1" w:name="_Toc120614210"/>
      <w:bookmarkStart w:id="2" w:name="_Toc523127445"/>
      <w:bookmarkStart w:id="3" w:name="_Toc16938516"/>
      <w:bookmarkStart w:id="4" w:name="_Toc479757206"/>
      <w:bookmarkStart w:id="5" w:name="_Toc513029200"/>
      <w:bookmarkStart w:id="6" w:name="_Toc20823272"/>
      <w:r>
        <w:rPr>
          <w:rFonts w:hint="eastAsia" w:ascii="宋体" w:hAnsi="宋体" w:cs="宋体"/>
          <w:b/>
          <w:color w:val="auto"/>
          <w:kern w:val="44"/>
          <w:sz w:val="36"/>
          <w:szCs w:val="16"/>
        </w:rPr>
        <w:t xml:space="preserve">第一章 </w:t>
      </w:r>
      <w:bookmarkStart w:id="7" w:name="OLE_LINK3"/>
      <w:bookmarkStart w:id="8" w:name="OLE_LINK7"/>
      <w:bookmarkStart w:id="9" w:name="OLE_LINK1"/>
      <w:bookmarkStart w:id="10" w:name="OLE_LINK2"/>
      <w:bookmarkStart w:id="11" w:name="OLE_LINK5"/>
      <w:bookmarkStart w:id="12" w:name="OLE_LINK4"/>
      <w:bookmarkStart w:id="13" w:name="OLE_LINK6"/>
      <w:r>
        <w:rPr>
          <w:rFonts w:hint="eastAsia" w:ascii="宋体" w:hAnsi="宋体" w:cs="宋体"/>
          <w:b/>
          <w:color w:val="auto"/>
          <w:kern w:val="44"/>
          <w:sz w:val="36"/>
          <w:szCs w:val="16"/>
        </w:rPr>
        <w:t>询价公告</w:t>
      </w:r>
    </w:p>
    <w:tbl>
      <w:tblPr>
        <w:tblStyle w:val="00002f"/>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9150"/>
      </w:tblGrid>
      <w:tr>
        <w:trPr>
          <w:trHeight w:val="1516"/>
          <w:jc w:val="center"/>
        </w:trPr>
        <w:tc>
          <w:tcPr>
            <w:tcW w:w="9150" w:type="dxa"/>
          </w:tcPr>
          <w:p>
            <w:pPr>
              <w:adjustRightInd w:val="false"/>
              <w:snapToGrid w:val="false"/>
              <w:spacing w:line="360" w:lineRule="auto"/>
              <w:rPr>
                <w:rFonts w:hint="eastAsia" w:ascii="宋体" w:hAnsi="宋体" w:cs="宋体"/>
                <w:color w:val="auto"/>
                <w:sz w:val="24"/>
                <w:szCs w:val="24"/>
              </w:rPr>
            </w:pPr>
            <w:r>
              <w:rPr>
                <w:rFonts w:hint="eastAsia" w:ascii="宋体" w:hAnsi="宋体" w:cs="宋体"/>
                <w:color w:val="auto"/>
                <w:sz w:val="24"/>
                <w:szCs w:val="24"/>
              </w:rPr>
              <w:t>项目概况</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u w:val="single"/>
              </w:rPr>
              <w:t>江苏大生集团载货电梯采购与安装项目</w:t>
            </w:r>
            <w:r>
              <w:rPr>
                <w:rFonts w:hint="eastAsia" w:ascii="宋体" w:hAnsi="宋体" w:cs="宋体"/>
                <w:color w:val="auto"/>
                <w:sz w:val="24"/>
                <w:szCs w:val="24"/>
              </w:rPr>
              <w:t>的潜在供应商应在江苏大生集团有限公司官网获取采购文件，并于2025年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cs="宋体"/>
                <w:color w:val="auto"/>
                <w:sz w:val="24"/>
                <w:szCs w:val="24"/>
              </w:rPr>
              <w:t>分前提交响应文件。</w:t>
            </w:r>
          </w:p>
        </w:tc>
      </w:tr>
    </w:tbl>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一、项目基本情况</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1、项目编号：</w:t>
      </w:r>
      <w:r>
        <w:rPr>
          <w:rFonts w:hint="eastAsia" w:ascii="宋体" w:hAnsi="宋体" w:cs="宋体"/>
          <w:bCs/>
          <w:color w:val="auto"/>
          <w:sz w:val="24"/>
          <w:szCs w:val="24"/>
        </w:rPr>
        <w:t>DSJT-HXTDZHDT2510001；</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2、项目名称</w:t>
      </w:r>
      <w:bookmarkEnd w:id="1"/>
      <w:bookmarkEnd w:id="7"/>
      <w:bookmarkEnd w:id="8"/>
      <w:bookmarkEnd w:id="9"/>
      <w:bookmarkEnd w:id="10"/>
      <w:r>
        <w:rPr>
          <w:rFonts w:hint="eastAsia" w:ascii="宋体" w:hAnsi="宋体" w:cs="宋体"/>
          <w:b/>
          <w:color w:val="auto"/>
          <w:sz w:val="24"/>
          <w:szCs w:val="24"/>
        </w:rPr>
        <w:t>：</w:t>
      </w:r>
      <w:r>
        <w:rPr>
          <w:rFonts w:hint="eastAsia" w:ascii="宋体" w:hAnsi="宋体" w:cs="宋体"/>
          <w:color w:val="auto"/>
          <w:sz w:val="24"/>
          <w:szCs w:val="24"/>
        </w:rPr>
        <w:t>江苏大生集团载货电梯采购与安装项目；</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3、采购方式：询价；</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4、预算金额：10.3</w:t>
      </w:r>
      <w:r>
        <w:rPr>
          <w:rFonts w:hint="eastAsia" w:ascii="宋体" w:hAnsi="宋体" w:cs="宋体"/>
          <w:b/>
          <w:bCs/>
          <w:color w:val="auto"/>
          <w:kern w:val="0"/>
          <w:sz w:val="24"/>
        </w:rPr>
        <w:t>万元；</w:t>
      </w:r>
    </w:p>
    <w:p>
      <w:pPr>
        <w:adjustRightInd w:val="false"/>
        <w:snapToGrid w:val="false"/>
        <w:spacing w:line="360" w:lineRule="auto"/>
        <w:ind w:firstLine="480" w:firstLineChars="200"/>
        <w:rPr>
          <w:rFonts w:hint="eastAsia" w:ascii="宋体" w:hAnsi="宋体" w:cs="宋体"/>
          <w:b/>
          <w:bCs/>
          <w:color w:val="auto"/>
          <w:kern w:val="0"/>
          <w:sz w:val="24"/>
        </w:rPr>
      </w:pPr>
      <w:r>
        <w:rPr>
          <w:rFonts w:hint="eastAsia" w:ascii="宋体" w:hAnsi="宋体" w:cs="宋体"/>
          <w:b/>
          <w:color w:val="auto"/>
          <w:sz w:val="24"/>
          <w:szCs w:val="24"/>
        </w:rPr>
        <w:t>5、最高限价：人民币10.3</w:t>
      </w:r>
      <w:r>
        <w:rPr>
          <w:rFonts w:hint="eastAsia" w:ascii="宋体" w:hAnsi="宋体" w:cs="宋体"/>
          <w:b/>
          <w:bCs/>
          <w:color w:val="auto"/>
          <w:kern w:val="0"/>
          <w:sz w:val="24"/>
        </w:rPr>
        <w:t>万元，响应报价超过最高限价的视为无效报价。</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b/>
          <w:color w:val="auto"/>
          <w:sz w:val="24"/>
          <w:szCs w:val="24"/>
        </w:rPr>
        <w:t>6、采购需求：</w:t>
      </w:r>
      <w:r>
        <w:rPr>
          <w:rFonts w:hint="eastAsia" w:ascii="宋体" w:hAnsi="宋体" w:cs="宋体"/>
          <w:color w:val="auto"/>
          <w:sz w:val="24"/>
          <w:szCs w:val="24"/>
        </w:rPr>
        <w:t>江苏大生集团有限公司的江苏大生集团载货电梯采购与安装项目，包含但不限于旧货梯的拆除（旧货梯由成交单位负责处理）、载货电梯的供货、运输到采购人指定地点、安装、调试、质保售后服务、基坑、门框装置封堵、土建、电气等。具体内容详见第三章项目需求。</w:t>
      </w:r>
    </w:p>
    <w:p>
      <w:pPr>
        <w:adjustRightInd w:val="false"/>
        <w:snapToGrid w:val="false"/>
        <w:spacing w:line="360" w:lineRule="auto"/>
        <w:ind w:firstLine="480" w:firstLineChars="200"/>
        <w:rPr>
          <w:rFonts w:hint="eastAsia" w:ascii="宋体" w:hAnsi="宋体" w:cs="宋体"/>
          <w:bCs/>
          <w:color w:val="auto"/>
          <w:sz w:val="24"/>
          <w:szCs w:val="24"/>
        </w:rPr>
      </w:pPr>
      <w:r>
        <w:rPr>
          <w:rFonts w:hint="eastAsia" w:ascii="宋体" w:hAnsi="宋体" w:cs="宋体"/>
          <w:b/>
          <w:color w:val="auto"/>
          <w:sz w:val="24"/>
          <w:szCs w:val="24"/>
        </w:rPr>
        <w:t>7、供货期：</w:t>
      </w:r>
      <w:r>
        <w:rPr>
          <w:rFonts w:hint="eastAsia" w:ascii="宋体" w:hAnsi="宋体" w:cs="宋体"/>
          <w:color w:val="auto"/>
          <w:sz w:val="24"/>
        </w:rPr>
        <w:t>合同签订后15日内完成供货并安装调试完毕，并通过采购人验收。</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8、本项目不接受联合体。</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二、申请人的资格条件：</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1、供应商具有有效的三证合一的营业执照，有能力按本招标文件规定的要求提供相关货物并完成安装。</w:t>
      </w:r>
    </w:p>
    <w:p>
      <w:pPr>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2、合格供应商的特殊资格要求：</w:t>
      </w:r>
    </w:p>
    <w:p>
      <w:pPr>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
          <w:color w:val="auto"/>
          <w:kern w:val="0"/>
          <w:sz w:val="24"/>
        </w:rPr>
        <w:t>2.1若电梯生产厂家投标需：</w:t>
      </w:r>
      <w:r>
        <w:rPr>
          <w:rFonts w:hint="eastAsia" w:ascii="宋体" w:hAnsi="宋体" w:cs="宋体"/>
          <w:bCs/>
          <w:color w:val="auto"/>
          <w:kern w:val="0"/>
          <w:sz w:val="24"/>
        </w:rPr>
        <w:t>具备由行政主管部门颁发的《中华人民共和国特种设备生产许可证》，其中必须具备许可项目为电梯制造（含安装、修理、改造），许可子项目为【曳引驱动载货电梯和强制驱动载货电梯（含防爆电梯中的载货电梯）】（新证）；</w:t>
      </w:r>
    </w:p>
    <w:p>
      <w:pPr>
        <w:adjustRightInd w:val="false"/>
        <w:snapToGrid w:val="false"/>
        <w:spacing w:line="360" w:lineRule="auto"/>
        <w:ind w:firstLine="480" w:firstLineChars="200"/>
        <w:rPr>
          <w:rFonts w:hint="eastAsia" w:ascii="宋体" w:hAnsi="宋体" w:cs="宋体"/>
          <w:b/>
          <w:color w:val="auto"/>
          <w:kern w:val="0"/>
          <w:sz w:val="24"/>
        </w:rPr>
      </w:pPr>
      <w:r>
        <w:rPr>
          <w:rFonts w:hint="eastAsia" w:ascii="宋体" w:hAnsi="宋体" w:cs="宋体"/>
          <w:b/>
          <w:color w:val="auto"/>
          <w:kern w:val="0"/>
          <w:sz w:val="24"/>
        </w:rPr>
        <w:t>2.2若电梯代理商（或经销商）投标，须同时具备以下2个资质：</w:t>
      </w:r>
    </w:p>
    <w:p>
      <w:pPr>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 xml:space="preserve">①出具所投设备生产商的行政主管部门颁发的有效的《中华人民共和国特种设备生产许可证》，其中必须具备许可项目为电梯制造（含安装、修理、改造），许可子项目为【曳引驱动载货电梯和强制驱动载货电梯（含防爆电梯中的载货电梯）】（新证）。 </w:t>
      </w:r>
    </w:p>
    <w:p>
      <w:pPr>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②提供代理商（或经销商）的行政主管部门颁发的有效的《中华人民共和国特种设备生产许可证》，其中必须具备许可项目为电梯安装(含修理)：许可子项目为【曳引驱动载货电梯和强制驱动载货电梯（含防爆电梯中的载货电梯）】（新证）。</w:t>
      </w:r>
    </w:p>
    <w:p>
      <w:pPr>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3、响应供应商法定代表人参加询价的，必须提供法定代表人身份证明及法定代表人本人身份证复印件；非法定代表人参加询价的，必须提供法定代表人签字或盖章的授权委托书及法定代表人、被授权人的两人身份证的复印件。</w:t>
      </w:r>
    </w:p>
    <w:p>
      <w:pPr>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4、未被“信用中国”等媒体列入失信被执行人、企业经营异常名录、政府采购严重违法失信名单、没有因违反招投标规定被行政处罚且在公示期内；</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三、获取采购文件及响应报名</w:t>
      </w:r>
    </w:p>
    <w:p>
      <w:pPr>
        <w:adjustRightInd w:val="false"/>
        <w:snapToGrid w:val="false"/>
        <w:spacing w:line="360" w:lineRule="auto"/>
        <w:ind w:firstLine="480" w:firstLineChars="200"/>
        <w:textAlignment w:val="baseline"/>
        <w:rPr>
          <w:rFonts w:hint="eastAsia" w:ascii="宋体" w:hAnsi="宋体" w:cs="宋体"/>
          <w:bCs/>
          <w:color w:val="auto"/>
          <w:kern w:val="0"/>
          <w:sz w:val="24"/>
          <w:szCs w:val="24"/>
        </w:rPr>
      </w:pPr>
      <w:r>
        <w:rPr>
          <w:rFonts w:hint="eastAsia" w:ascii="宋体" w:hAnsi="宋体" w:cs="宋体"/>
          <w:bCs/>
          <w:color w:val="auto"/>
          <w:kern w:val="0"/>
          <w:sz w:val="24"/>
          <w:szCs w:val="24"/>
        </w:rPr>
        <w:t>1、获取时间：自本询价公告发布之日起至</w:t>
      </w:r>
      <w:r>
        <w:rPr>
          <w:rFonts w:hint="eastAsia" w:ascii="宋体" w:hAnsi="宋体" w:cs="宋体"/>
          <w:b/>
          <w:bCs/>
          <w:color w:val="auto"/>
          <w:kern w:val="0"/>
          <w:sz w:val="24"/>
          <w:szCs w:val="24"/>
          <w:u w:val="single"/>
        </w:rPr>
        <w:t>2025年</w:t>
      </w:r>
      <w:r>
        <w:rPr>
          <w:rFonts w:hint="eastAsia" w:ascii="宋体" w:hAnsi="宋体" w:cs="宋体"/>
          <w:b/>
          <w:bCs/>
          <w:color w:val="auto"/>
          <w:kern w:val="0"/>
          <w:sz w:val="24"/>
          <w:szCs w:val="24"/>
          <w:u w:val="single"/>
          <w:lang w:val="en-US" w:eastAsia="zh-CN"/>
        </w:rPr>
        <w:t>10</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29</w:t>
      </w:r>
      <w:r>
        <w:rPr>
          <w:rFonts w:hint="eastAsia" w:ascii="宋体" w:hAnsi="宋体" w:cs="宋体"/>
          <w:b/>
          <w:bCs/>
          <w:color w:val="auto"/>
          <w:kern w:val="0"/>
          <w:sz w:val="24"/>
          <w:szCs w:val="24"/>
          <w:u w:val="single"/>
        </w:rPr>
        <w:t>日</w:t>
      </w:r>
      <w:r>
        <w:rPr>
          <w:rFonts w:hint="eastAsia" w:ascii="宋体" w:hAnsi="宋体" w:cs="宋体"/>
          <w:b/>
          <w:bCs/>
          <w:color w:val="auto"/>
          <w:kern w:val="0"/>
          <w:sz w:val="24"/>
          <w:szCs w:val="24"/>
          <w:u w:val="single"/>
          <w:lang w:val="en-US" w:eastAsia="zh-CN"/>
        </w:rPr>
        <w:t>14</w:t>
      </w:r>
      <w:r>
        <w:rPr>
          <w:rFonts w:hint="eastAsia" w:ascii="宋体" w:hAnsi="宋体" w:cs="宋体"/>
          <w:b/>
          <w:bCs/>
          <w:color w:val="auto"/>
          <w:kern w:val="0"/>
          <w:sz w:val="24"/>
          <w:szCs w:val="24"/>
          <w:u w:val="single"/>
        </w:rPr>
        <w:t>时</w:t>
      </w:r>
      <w:r>
        <w:rPr>
          <w:rFonts w:hint="eastAsia" w:ascii="宋体" w:hAnsi="宋体" w:cs="宋体"/>
          <w:b/>
          <w:bCs/>
          <w:color w:val="auto"/>
          <w:kern w:val="0"/>
          <w:sz w:val="24"/>
          <w:szCs w:val="24"/>
          <w:u w:val="single"/>
          <w:lang w:val="en-US" w:eastAsia="zh-CN"/>
        </w:rPr>
        <w:t>30</w:t>
      </w:r>
      <w:r>
        <w:rPr>
          <w:rFonts w:hint="eastAsia" w:ascii="宋体" w:hAnsi="宋体" w:cs="宋体"/>
          <w:b/>
          <w:bCs/>
          <w:color w:val="auto"/>
          <w:kern w:val="0"/>
          <w:sz w:val="24"/>
          <w:szCs w:val="24"/>
          <w:u w:val="single"/>
        </w:rPr>
        <w:t>分</w:t>
      </w:r>
      <w:r>
        <w:rPr>
          <w:rFonts w:hint="eastAsia" w:ascii="宋体" w:hAnsi="宋体" w:cs="宋体"/>
          <w:bCs/>
          <w:color w:val="auto"/>
          <w:kern w:val="0"/>
          <w:sz w:val="24"/>
          <w:szCs w:val="24"/>
        </w:rPr>
        <w:t>。</w:t>
      </w:r>
    </w:p>
    <w:p>
      <w:pPr>
        <w:adjustRightInd w:val="false"/>
        <w:snapToGrid w:val="false"/>
        <w:spacing w:line="360" w:lineRule="auto"/>
        <w:ind w:firstLine="480" w:firstLineChars="200"/>
        <w:textAlignment w:val="baseline"/>
        <w:rPr>
          <w:rFonts w:hint="eastAsia" w:ascii="宋体" w:hAnsi="宋体" w:cs="宋体"/>
          <w:bCs/>
          <w:color w:val="auto"/>
          <w:kern w:val="0"/>
          <w:sz w:val="24"/>
          <w:szCs w:val="24"/>
        </w:rPr>
      </w:pPr>
      <w:r>
        <w:rPr>
          <w:rFonts w:hint="eastAsia" w:ascii="宋体" w:hAnsi="宋体" w:cs="宋体"/>
          <w:bCs/>
          <w:color w:val="auto"/>
          <w:kern w:val="0"/>
          <w:sz w:val="24"/>
          <w:szCs w:val="24"/>
        </w:rPr>
        <w:t>2、地点：凡有意参加询价活动者，请于公告发布至询价活动开始前于“江苏大生集团有限公司官网”直接下载采购文件。</w:t>
      </w:r>
    </w:p>
    <w:p>
      <w:pPr>
        <w:adjustRightInd w:val="false"/>
        <w:snapToGrid w:val="false"/>
        <w:spacing w:line="360" w:lineRule="auto"/>
        <w:ind w:firstLine="480" w:firstLineChars="200"/>
        <w:textAlignment w:val="baseline"/>
        <w:rPr>
          <w:rFonts w:hint="eastAsia" w:ascii="宋体" w:hAnsi="宋体" w:cs="宋体"/>
          <w:bCs/>
          <w:color w:val="auto"/>
          <w:kern w:val="0"/>
          <w:sz w:val="24"/>
          <w:szCs w:val="24"/>
        </w:rPr>
      </w:pPr>
      <w:r>
        <w:rPr>
          <w:rFonts w:hint="eastAsia" w:ascii="宋体" w:hAnsi="宋体" w:cs="宋体"/>
          <w:bCs/>
          <w:color w:val="auto"/>
          <w:kern w:val="0"/>
          <w:sz w:val="24"/>
          <w:szCs w:val="24"/>
        </w:rPr>
        <w:t>3、售价：采购文件每套售价300元，报名时递交给采购代理机构，售后不退。</w:t>
      </w:r>
    </w:p>
    <w:p>
      <w:pPr>
        <w:adjustRightInd w:val="false"/>
        <w:snapToGrid w:val="false"/>
        <w:spacing w:line="360" w:lineRule="auto"/>
        <w:ind w:firstLine="480" w:firstLineChars="200"/>
        <w:rPr>
          <w:rFonts w:hint="eastAsia" w:ascii="宋体" w:hAnsi="宋体" w:cs="宋体"/>
          <w:bCs/>
          <w:color w:val="auto"/>
          <w:kern w:val="0"/>
          <w:sz w:val="24"/>
          <w:szCs w:val="24"/>
        </w:rPr>
      </w:pPr>
      <w:r>
        <w:rPr>
          <w:rFonts w:hint="eastAsia" w:ascii="宋体" w:hAnsi="宋体" w:cs="宋体"/>
          <w:bCs/>
          <w:color w:val="auto"/>
          <w:kern w:val="0"/>
          <w:sz w:val="24"/>
          <w:szCs w:val="24"/>
        </w:rPr>
        <w:t>4、报名方式：请有意参与本项目投标的供应商于</w:t>
      </w:r>
      <w:r>
        <w:rPr>
          <w:rFonts w:hint="eastAsia" w:ascii="宋体" w:hAnsi="宋体" w:cs="宋体"/>
          <w:b/>
          <w:bCs/>
          <w:color w:val="auto"/>
          <w:kern w:val="0"/>
          <w:sz w:val="24"/>
          <w:szCs w:val="24"/>
          <w:u w:val="single"/>
        </w:rPr>
        <w:t>2025年</w:t>
      </w:r>
      <w:r>
        <w:rPr>
          <w:rFonts w:hint="eastAsia" w:ascii="宋体" w:hAnsi="宋体" w:cs="宋体"/>
          <w:b/>
          <w:bCs/>
          <w:color w:val="auto"/>
          <w:kern w:val="0"/>
          <w:sz w:val="24"/>
          <w:szCs w:val="24"/>
          <w:u w:val="single"/>
          <w:lang w:val="en-US" w:eastAsia="zh-CN"/>
        </w:rPr>
        <w:t>10</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29</w:t>
      </w:r>
      <w:r>
        <w:rPr>
          <w:rFonts w:hint="eastAsia" w:ascii="宋体" w:hAnsi="宋体" w:cs="宋体"/>
          <w:b/>
          <w:bCs/>
          <w:color w:val="auto"/>
          <w:kern w:val="0"/>
          <w:sz w:val="24"/>
          <w:szCs w:val="24"/>
          <w:u w:val="single"/>
        </w:rPr>
        <w:t>日12时00分</w:t>
      </w:r>
      <w:r>
        <w:rPr>
          <w:rFonts w:hint="eastAsia" w:ascii="宋体" w:hAnsi="宋体" w:cs="宋体"/>
          <w:bCs/>
          <w:color w:val="auto"/>
          <w:kern w:val="0"/>
          <w:sz w:val="24"/>
          <w:szCs w:val="24"/>
        </w:rPr>
        <w:t>前联系代理机构报名</w:t>
      </w:r>
      <w:r>
        <w:rPr>
          <w:rFonts w:hint="eastAsia" w:ascii="宋体" w:hAnsi="宋体" w:cs="宋体"/>
          <w:b/>
          <w:color w:val="auto"/>
          <w:kern w:val="0"/>
          <w:sz w:val="24"/>
          <w:szCs w:val="24"/>
        </w:rPr>
        <w:t>（联系人：董安国，联系电话：18912299056，邮箱：812298892@qq.com）</w:t>
      </w:r>
      <w:r>
        <w:rPr>
          <w:rFonts w:hint="eastAsia" w:ascii="宋体" w:hAnsi="宋体" w:cs="宋体"/>
          <w:bCs/>
          <w:color w:val="auto"/>
          <w:kern w:val="0"/>
          <w:sz w:val="24"/>
          <w:szCs w:val="24"/>
        </w:rPr>
        <w:t>，未报名单位不得参加本项目的投标。</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四、询价响应文件提交：</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1、询价响应文件接收截止及开标时间：</w:t>
      </w:r>
      <w:r>
        <w:rPr>
          <w:rFonts w:hint="eastAsia" w:ascii="宋体" w:hAnsi="宋体" w:cs="宋体"/>
          <w:b/>
          <w:bCs/>
          <w:color w:val="auto"/>
          <w:sz w:val="24"/>
          <w:szCs w:val="24"/>
        </w:rPr>
        <w:t>2025年10月29日14时30分</w:t>
      </w:r>
      <w:r>
        <w:rPr>
          <w:rFonts w:hint="eastAsia" w:ascii="宋体" w:hAnsi="宋体" w:cs="宋体"/>
          <w:color w:val="auto"/>
          <w:sz w:val="24"/>
          <w:szCs w:val="24"/>
        </w:rPr>
        <w:t>（北京时间），逾期送达的响应文件，采购人不予受理。</w:t>
      </w:r>
    </w:p>
    <w:p>
      <w:pPr>
        <w:adjustRightInd w:val="false"/>
        <w:snapToGrid w:val="false"/>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2、递交询价响应文件及开标地点：</w:t>
      </w:r>
      <w:r>
        <w:rPr>
          <w:rFonts w:hint="eastAsia" w:ascii="宋体" w:hAnsi="宋体" w:cs="宋体"/>
          <w:b/>
          <w:bCs/>
          <w:color w:val="auto"/>
          <w:sz w:val="24"/>
          <w:szCs w:val="24"/>
          <w:u w:val="single"/>
        </w:rPr>
        <w:t>江苏大生集团有限公司研究院三楼310会议室（大生路1号），如有变动，另行通知。</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五、开启</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b/>
          <w:bCs/>
          <w:color w:val="auto"/>
          <w:sz w:val="24"/>
          <w:szCs w:val="24"/>
        </w:rPr>
        <w:t>2025年10月29日14时30分</w:t>
      </w:r>
      <w:r>
        <w:rPr>
          <w:rFonts w:hint="eastAsia" w:ascii="宋体" w:hAnsi="宋体" w:cs="宋体"/>
          <w:color w:val="auto"/>
          <w:sz w:val="24"/>
          <w:szCs w:val="24"/>
        </w:rPr>
        <w:t>（北京时间）</w:t>
      </w:r>
    </w:p>
    <w:p>
      <w:pPr>
        <w:adjustRightInd w:val="false"/>
        <w:snapToGrid w:val="false"/>
        <w:spacing w:line="360" w:lineRule="auto"/>
        <w:ind w:firstLine="480" w:firstLineChars="200"/>
        <w:rPr>
          <w:rFonts w:hint="eastAsia" w:ascii="宋体" w:hAnsi="宋体" w:cs="宋体"/>
          <w:color w:val="auto"/>
          <w:sz w:val="24"/>
          <w:u w:val="single"/>
        </w:rPr>
      </w:pPr>
      <w:r>
        <w:rPr>
          <w:rFonts w:hint="eastAsia" w:ascii="宋体" w:hAnsi="宋体" w:cs="宋体"/>
          <w:color w:val="auto"/>
          <w:sz w:val="24"/>
          <w:szCs w:val="24"/>
        </w:rPr>
        <w:t>2、地点：</w:t>
      </w:r>
      <w:r>
        <w:rPr>
          <w:rFonts w:hint="eastAsia" w:ascii="宋体" w:hAnsi="宋体" w:cs="宋体"/>
          <w:b/>
          <w:bCs/>
          <w:color w:val="auto"/>
          <w:sz w:val="24"/>
          <w:szCs w:val="24"/>
          <w:u w:val="single"/>
        </w:rPr>
        <w:t>江苏大生集团有限公司研究院三楼310会议室（大生路1号），如有变动，另行通知。</w:t>
      </w:r>
    </w:p>
    <w:p>
      <w:pPr>
        <w:adjustRightInd w:val="false"/>
        <w:snapToGrid w:val="false"/>
        <w:spacing w:line="360" w:lineRule="auto"/>
        <w:ind w:firstLine="480" w:firstLineChars="200"/>
        <w:rPr>
          <w:rFonts w:hint="eastAsia" w:ascii="宋体" w:hAnsi="宋体" w:cs="宋体"/>
          <w:b/>
          <w:bCs/>
          <w:color w:val="auto"/>
          <w:sz w:val="24"/>
          <w:szCs w:val="24"/>
        </w:rPr>
      </w:pPr>
      <w:r>
        <w:rPr>
          <w:rFonts w:hint="eastAsia" w:ascii="宋体" w:hAnsi="宋体" w:cs="宋体"/>
          <w:b/>
          <w:color w:val="auto"/>
          <w:sz w:val="24"/>
          <w:szCs w:val="24"/>
        </w:rPr>
        <w:t>六、</w:t>
      </w:r>
      <w:bookmarkStart w:id="14" w:name="_Toc35393635"/>
      <w:bookmarkStart w:id="15" w:name="_Toc35393804"/>
      <w:r>
        <w:rPr>
          <w:rFonts w:hint="eastAsia" w:ascii="宋体" w:hAnsi="宋体" w:cs="宋体"/>
          <w:b/>
          <w:bCs/>
          <w:color w:val="auto"/>
          <w:sz w:val="24"/>
          <w:szCs w:val="24"/>
        </w:rPr>
        <w:t>其他补充事宜</w:t>
      </w:r>
      <w:bookmarkEnd w:id="14"/>
      <w:bookmarkEnd w:id="15"/>
      <w:r>
        <w:rPr>
          <w:rFonts w:hint="eastAsia" w:ascii="宋体" w:hAnsi="宋体" w:cs="宋体"/>
          <w:b/>
          <w:bCs/>
          <w:color w:val="auto"/>
          <w:sz w:val="24"/>
          <w:szCs w:val="24"/>
        </w:rPr>
        <w:t>：</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1、投标保证金的形式：</w:t>
      </w:r>
      <w:r>
        <w:rPr>
          <w:rFonts w:hint="eastAsia" w:ascii="宋体" w:hAnsi="宋体" w:cs="宋体"/>
          <w:b/>
          <w:bCs/>
          <w:color w:val="auto"/>
          <w:sz w:val="24"/>
          <w:szCs w:val="24"/>
          <w:u w:val="single"/>
        </w:rPr>
        <w:t>现金，单独信封密封，与响应文件一并递交至招标代理机构经办人员，其他形式递交的投标保证金一律不予接受</w:t>
      </w:r>
      <w:r>
        <w:rPr>
          <w:rFonts w:hint="eastAsia" w:ascii="宋体" w:hAnsi="宋体" w:cs="宋体"/>
          <w:color w:val="auto"/>
          <w:sz w:val="24"/>
          <w:szCs w:val="24"/>
        </w:rPr>
        <w:t>。</w:t>
      </w:r>
    </w:p>
    <w:p>
      <w:pPr>
        <w:adjustRightInd w:val="false"/>
        <w:snapToGrid w:val="false"/>
        <w:spacing w:line="360" w:lineRule="auto"/>
        <w:ind w:firstLine="480" w:firstLineChars="200"/>
        <w:rPr>
          <w:rFonts w:hint="eastAsia" w:ascii="宋体" w:hAnsi="宋体" w:cs="宋体"/>
          <w:b/>
          <w:bCs/>
          <w:color w:val="auto"/>
          <w:sz w:val="24"/>
          <w:szCs w:val="24"/>
        </w:rPr>
      </w:pPr>
      <w:r>
        <w:rPr>
          <w:rFonts w:hint="eastAsia" w:ascii="宋体" w:hAnsi="宋体" w:cs="宋体"/>
          <w:color w:val="auto"/>
          <w:sz w:val="24"/>
          <w:szCs w:val="24"/>
        </w:rPr>
        <w:t>投标保证金的金额：</w:t>
      </w:r>
      <w:r>
        <w:rPr>
          <w:rFonts w:hint="eastAsia" w:ascii="宋体" w:hAnsi="宋体" w:cs="宋体"/>
          <w:b/>
          <w:bCs/>
          <w:color w:val="auto"/>
          <w:sz w:val="24"/>
          <w:szCs w:val="24"/>
          <w:u w:val="single"/>
        </w:rPr>
        <w:t>人民币</w:t>
      </w:r>
      <w:r>
        <w:rPr>
          <w:rFonts w:hint="eastAsia" w:ascii="宋体" w:hAnsi="宋体" w:cs="宋体"/>
          <w:b/>
          <w:bCs/>
          <w:color w:val="auto"/>
          <w:sz w:val="24"/>
          <w:szCs w:val="24"/>
          <w:u w:val="single"/>
          <w:lang w:val="en-US" w:eastAsia="zh-CN"/>
        </w:rPr>
        <w:t>贰仟</w:t>
      </w:r>
      <w:r>
        <w:rPr>
          <w:rFonts w:hint="eastAsia" w:ascii="宋体" w:hAnsi="宋体" w:cs="宋体"/>
          <w:b/>
          <w:bCs/>
          <w:color w:val="auto"/>
          <w:sz w:val="24"/>
          <w:szCs w:val="24"/>
          <w:u w:val="single"/>
        </w:rPr>
        <w:t>元整/投标单位</w:t>
      </w:r>
      <w:r>
        <w:rPr>
          <w:rFonts w:hint="eastAsia" w:ascii="宋体" w:hAnsi="宋体" w:cs="宋体"/>
          <w:b/>
          <w:bCs/>
          <w:color w:val="auto"/>
          <w:sz w:val="24"/>
          <w:szCs w:val="24"/>
        </w:rPr>
        <w:t>。</w:t>
      </w:r>
    </w:p>
    <w:p>
      <w:pPr>
        <w:adjustRightInd w:val="false"/>
        <w:snapToGrid w:val="false"/>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七、凡对本次采购提出询问，请按以下方式联系。</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rPr>
      </w:pPr>
      <w:bookmarkStart w:id="16" w:name="_Toc28359019"/>
      <w:bookmarkStart w:id="17" w:name="_Toc35393637"/>
      <w:bookmarkStart w:id="18" w:name="_Toc35393806"/>
      <w:bookmarkStart w:id="19" w:name="_Toc28359096"/>
      <w:r>
        <w:rPr>
          <w:rFonts w:hint="eastAsia" w:ascii="宋体" w:hAnsi="宋体" w:cs="宋体"/>
          <w:bCs/>
          <w:color w:val="auto"/>
          <w:kern w:val="0"/>
          <w:sz w:val="24"/>
        </w:rPr>
        <w:t>1、采购人信息</w:t>
      </w:r>
      <w:bookmarkEnd w:id="16"/>
      <w:bookmarkEnd w:id="17"/>
      <w:bookmarkEnd w:id="18"/>
      <w:bookmarkEnd w:id="19"/>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名    称：</w:t>
      </w:r>
      <w:r>
        <w:rPr>
          <w:rFonts w:hint="eastAsia" w:ascii="宋体" w:hAnsi="宋体" w:cs="宋体"/>
          <w:bCs/>
          <w:color w:val="auto"/>
          <w:kern w:val="0"/>
          <w:sz w:val="24"/>
          <w:u w:val="single"/>
        </w:rPr>
        <w:t>江苏大生集团有限公司</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联系人：</w:t>
      </w:r>
      <w:bookmarkStart w:id="20" w:name="_Toc35393638"/>
      <w:bookmarkStart w:id="21" w:name="_Toc28359097"/>
      <w:bookmarkStart w:id="22" w:name="_Toc35393807"/>
      <w:bookmarkStart w:id="23" w:name="_Toc28359020"/>
      <w:r>
        <w:rPr>
          <w:rFonts w:hint="eastAsia" w:ascii="宋体" w:hAnsi="宋体" w:cs="宋体"/>
          <w:bCs/>
          <w:color w:val="auto"/>
          <w:kern w:val="0"/>
          <w:sz w:val="24"/>
        </w:rPr>
        <w:t xml:space="preserve"> </w:t>
      </w:r>
      <w:r>
        <w:rPr>
          <w:rFonts w:hint="eastAsia" w:ascii="宋体" w:hAnsi="宋体" w:cs="宋体"/>
          <w:bCs/>
          <w:color w:val="auto"/>
          <w:kern w:val="0"/>
          <w:sz w:val="24"/>
          <w:u w:val="single"/>
        </w:rPr>
        <w:t>刘先生</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13773628700</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2、采购代理机构信息</w:t>
      </w:r>
      <w:bookmarkEnd w:id="20"/>
      <w:bookmarkEnd w:id="21"/>
      <w:bookmarkEnd w:id="22"/>
      <w:bookmarkEnd w:id="23"/>
    </w:p>
    <w:p>
      <w:pPr>
        <w:shd w:val="solid" w:color="FFFFFF" w:fill="auto"/>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名    称：</w:t>
      </w:r>
      <w:r>
        <w:rPr>
          <w:rFonts w:hint="eastAsia" w:ascii="宋体" w:hAnsi="宋体" w:cs="宋体"/>
          <w:bCs/>
          <w:color w:val="auto"/>
          <w:kern w:val="0"/>
          <w:sz w:val="24"/>
          <w:u w:val="single"/>
        </w:rPr>
        <w:t>宏信天德工程顾问有限公司</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地　　址：</w:t>
      </w:r>
      <w:r>
        <w:rPr>
          <w:rFonts w:hint="eastAsia" w:ascii="宋体" w:hAnsi="宋体" w:cs="宋体"/>
          <w:bCs/>
          <w:color w:val="auto"/>
          <w:kern w:val="0"/>
          <w:sz w:val="24"/>
          <w:u w:val="single"/>
        </w:rPr>
        <w:t>南通市崇川区北大街108号万科壹中心8楼北区</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董安国   </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18912299056</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邮箱：</w:t>
      </w:r>
      <w:r>
        <w:rPr>
          <w:rFonts w:hint="eastAsia" w:ascii="宋体" w:hAnsi="宋体" w:cs="宋体"/>
          <w:bCs/>
          <w:color w:val="auto"/>
          <w:kern w:val="0"/>
          <w:sz w:val="24"/>
          <w:u w:val="single"/>
        </w:rPr>
        <w:t xml:space="preserve"> 812298892@qq.com </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rPr>
      </w:pPr>
      <w:bookmarkStart w:id="24" w:name="_Toc28359021"/>
      <w:bookmarkStart w:id="25" w:name="_Toc35393808"/>
      <w:bookmarkStart w:id="26" w:name="_Toc28359098"/>
      <w:bookmarkStart w:id="27" w:name="_Toc35393639"/>
      <w:r>
        <w:rPr>
          <w:rFonts w:hint="eastAsia" w:ascii="宋体" w:hAnsi="宋体" w:cs="宋体"/>
          <w:bCs/>
          <w:color w:val="auto"/>
          <w:kern w:val="0"/>
          <w:sz w:val="24"/>
        </w:rPr>
        <w:t>3、项目联系方式</w:t>
      </w:r>
      <w:bookmarkEnd w:id="24"/>
      <w:bookmarkEnd w:id="25"/>
      <w:bookmarkEnd w:id="26"/>
      <w:bookmarkEnd w:id="27"/>
    </w:p>
    <w:p>
      <w:pPr>
        <w:shd w:val="solid" w:color="FFFFFF" w:fill="auto"/>
        <w:adjustRightInd w:val="false"/>
        <w:snapToGrid w:val="false"/>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项目联系人：</w:t>
      </w:r>
      <w:r>
        <w:rPr>
          <w:rFonts w:hint="eastAsia" w:ascii="宋体" w:hAnsi="宋体" w:cs="宋体"/>
          <w:bCs/>
          <w:color w:val="auto"/>
          <w:kern w:val="0"/>
          <w:sz w:val="24"/>
          <w:u w:val="single"/>
        </w:rPr>
        <w:t>董安国</w:t>
      </w:r>
    </w:p>
    <w:p>
      <w:pPr>
        <w:shd w:val="solid" w:color="FFFFFF" w:fill="auto"/>
        <w:adjustRightInd w:val="false"/>
        <w:snapToGrid w:val="false"/>
        <w:spacing w:line="360" w:lineRule="auto"/>
        <w:ind w:firstLine="480" w:firstLineChars="200"/>
        <w:rPr>
          <w:rFonts w:hint="eastAsia" w:ascii="宋体" w:hAnsi="宋体" w:cs="宋体"/>
          <w:bCs/>
          <w:color w:val="auto"/>
          <w:kern w:val="0"/>
          <w:sz w:val="24"/>
          <w:u w:val="single"/>
        </w:rPr>
      </w:pPr>
      <w:r>
        <w:rPr>
          <w:rFonts w:hint="eastAsia" w:ascii="宋体" w:hAnsi="宋体" w:cs="宋体"/>
          <w:bCs/>
          <w:color w:val="auto"/>
          <w:kern w:val="0"/>
          <w:sz w:val="24"/>
        </w:rPr>
        <w:t>电　 　 话：</w:t>
      </w:r>
      <w:r>
        <w:rPr>
          <w:rFonts w:hint="eastAsia" w:ascii="宋体" w:hAnsi="宋体" w:cs="宋体"/>
          <w:bCs/>
          <w:color w:val="auto"/>
          <w:kern w:val="0"/>
          <w:sz w:val="24"/>
          <w:u w:val="single"/>
        </w:rPr>
        <w:t>18912299056</w:t>
      </w:r>
    </w:p>
    <w:p>
      <w:pPr>
        <w:spacing w:line="360" w:lineRule="auto"/>
        <w:jc w:val="left"/>
        <w:rPr>
          <w:rFonts w:hint="eastAsia" w:ascii="宋体" w:hAnsi="宋体" w:cs="宋体"/>
          <w:b/>
          <w:color w:val="auto"/>
          <w:kern w:val="44"/>
          <w:sz w:val="32"/>
          <w:szCs w:val="20"/>
        </w:rPr>
      </w:pPr>
      <w:bookmarkEnd w:id="11"/>
      <w:bookmarkEnd w:id="12"/>
      <w:bookmarkEnd w:id="13"/>
      <w:bookmarkStart w:id="28" w:name="_Toc120614211"/>
    </w:p>
    <w:p>
      <w:pPr>
        <w:tabs>
          <w:tab w:val="left" w:pos="1050"/>
          <w:tab w:val="right" w:leader="dot" w:pos="9402"/>
        </w:tabs>
        <w:spacing w:line="360" w:lineRule="auto"/>
        <w:jc w:val="center"/>
        <w:outlineLvl w:val="0"/>
        <w:rPr>
          <w:rFonts w:hint="eastAsia" w:ascii="宋体" w:hAnsi="宋体" w:cs="宋体"/>
          <w:color w:val="auto"/>
          <w:sz w:val="36"/>
          <w:szCs w:val="36"/>
        </w:rPr>
      </w:pPr>
      <w:r>
        <w:rPr>
          <w:rFonts w:hint="eastAsia" w:ascii="宋体" w:hAnsi="宋体" w:cs="宋体"/>
          <w:b/>
          <w:color w:val="auto"/>
          <w:kern w:val="44"/>
          <w:sz w:val="44"/>
          <w:szCs w:val="20"/>
        </w:rPr>
        <w:br w:type="page"/>
      </w:r>
      <w:r>
        <w:rPr>
          <w:rFonts w:hint="eastAsia" w:ascii="宋体" w:hAnsi="宋体" w:cs="宋体"/>
          <w:b/>
          <w:color w:val="auto"/>
          <w:kern w:val="44"/>
          <w:sz w:val="36"/>
          <w:szCs w:val="36"/>
        </w:rPr>
        <w:t xml:space="preserve">第二章 </w:t>
      </w:r>
      <w:bookmarkEnd w:id="2"/>
      <w:bookmarkEnd w:id="3"/>
      <w:bookmarkEnd w:id="4"/>
      <w:bookmarkEnd w:id="5"/>
      <w:bookmarkEnd w:id="6"/>
      <w:bookmarkEnd w:id="28"/>
      <w:bookmarkStart w:id="29" w:name="_Toc513029202"/>
      <w:bookmarkStart w:id="30" w:name="_Toc20823274"/>
      <w:bookmarkStart w:id="31" w:name="_Toc120614213"/>
      <w:bookmarkStart w:id="32" w:name="_Toc16938518"/>
      <w:r>
        <w:rPr>
          <w:rFonts w:hint="eastAsia" w:ascii="宋体" w:hAnsi="宋体" w:cs="宋体"/>
          <w:b/>
          <w:color w:val="auto"/>
          <w:kern w:val="44"/>
          <w:sz w:val="36"/>
          <w:szCs w:val="36"/>
        </w:rPr>
        <w:t>供应商须知</w:t>
      </w:r>
      <w:bookmarkEnd w:id="29"/>
      <w:bookmarkEnd w:id="30"/>
      <w:bookmarkEnd w:id="31"/>
      <w:bookmarkEnd w:id="32"/>
    </w:p>
    <w:p>
      <w:pPr>
        <w:snapToGrid w:val="false"/>
        <w:spacing w:line="360" w:lineRule="auto"/>
        <w:ind w:firstLine="480" w:firstLineChars="200"/>
        <w:jc w:val="left"/>
        <w:rPr>
          <w:rFonts w:hint="eastAsia" w:ascii="宋体" w:hAnsi="宋体" w:cs="宋体"/>
          <w:b/>
          <w:color w:val="auto"/>
          <w:sz w:val="24"/>
          <w:szCs w:val="24"/>
        </w:rPr>
      </w:pPr>
      <w:bookmarkStart w:id="33" w:name="_Toc20823279"/>
      <w:bookmarkStart w:id="34" w:name="_Toc513029207"/>
      <w:bookmarkStart w:id="35" w:name="_Toc462564067"/>
      <w:bookmarkStart w:id="36" w:name="_Toc16938523"/>
      <w:r>
        <w:rPr>
          <w:rFonts w:hint="eastAsia" w:ascii="宋体" w:hAnsi="宋体" w:cs="宋体"/>
          <w:b/>
          <w:color w:val="auto"/>
          <w:sz w:val="24"/>
          <w:szCs w:val="24"/>
        </w:rPr>
        <w:t>一、采购单位委托代理机构组织开标</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1、成立询价小组，由采购单位代表和有关专家依法组成。</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2、供应商的法定代表人或被授权人须持身份证准时参加询价会议。</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二、询价报价</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1、本项目不接受任何有选择的报价。</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2、报价均以人民币为报价的币种。</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3、报价表必须加盖公章且必须经法定代表人或被授权人签字或盖章。报价表中的大写金额与小写金额、总价金额与按单价汇总金额，若有差异，将执行《政府采购货物和服务招标投标管理办法》第59条的规定。</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4、总报价（以人民币计价）应</w:t>
      </w:r>
      <w:r>
        <w:rPr>
          <w:rFonts w:hint="eastAsia" w:ascii="宋体" w:hAnsi="宋体" w:cs="宋体"/>
          <w:color w:val="auto"/>
          <w:sz w:val="24"/>
          <w:szCs w:val="24"/>
        </w:rPr>
        <w:t>包括但不限于产品运至现场并安装调试运行合格（不因市场价格因素及政策性调整的变化而调整），包含但不限于产品生产成本、加工制作费、劳务费、管理费、材料费、设备费、机械费、包装费、运输费、保险费、装卸费（含上下力资费）、二次搬运费、安装费、成品保护费、服务费（包括调试、安装完毕后对相关人员的技术指导、培训等）、措施费、风险费（政策性文件规定及本合同包含的所有风险）、售后服务费、检测试验费、利润和税金、质保期内的维护保养费等。</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5、本项目一次报定的报价为成交价。成交供应商的成交价在合同实施期间不因市场变化因素而变动。</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6、供应商应详细阅读询价文件的全部内容，根据采购项目需求，准确制定相关工作方案等，必须对本采购项目全部进行报价，如有漏项，视同对本项目的优惠。不按询价文件的要求提供响应文件，导致报价无效，按无效响应处理。</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三、询价费用</w:t>
      </w:r>
    </w:p>
    <w:p>
      <w:pPr>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1、无论询价过程和结果如何，参加询价的报价人自行承担与本次项目询价有关的全部费用。</w:t>
      </w:r>
    </w:p>
    <w:p>
      <w:pPr>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2、本项目评委费及代理服务费由成交人支付，其中采购代理服务费为2000元，应包含（分摊）在响应报价中，但不单独列出。</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四、响应文件的编写及装订</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（一）响应文件应包括下列内容：</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供应商具有有效的三证合一的营业执照，有能力按本招标文件规定的要求提供相关货物并完成安装</w:t>
      </w:r>
      <w:r>
        <w:rPr>
          <w:rFonts w:hint="eastAsia" w:ascii="宋体" w:hAnsi="宋体" w:cs="宋体"/>
          <w:bCs/>
          <w:color w:val="auto"/>
          <w:sz w:val="24"/>
          <w:szCs w:val="24"/>
        </w:rPr>
        <w:t>；</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2、供应商资质要求；</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3、响应供应商法定代表人参加询价的，必须提供法定代表人身份证明及法定代表人本人身份证复印件；非法定代表人参加询价的，必须提供法定代表人签字或盖章的授权委托书及法定代表人、被授权人的两人身份证的复印件；</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4、供应商提供供货承诺函（格式自拟）。</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5、诚信承诺书（格式参见附件）。</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6、询价响应函（格式参见附件）。</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7、询价响应报价表（格式参见附件）。</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8、询价响应报价明细表（格式自拟）。</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9、商务技术正负偏离表（格式参见附件）。</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10、供应商认为可提供的其他材料。</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以上材料如为复印件均需加盖供应商公章。</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（二）响应文件的编制及装订</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供应商按询价文件组成顺序编写响应文件，并牢固装订成册。响应文件不得行间插字、涂改、增删，如修改错漏处，须经响应文件签署人签字并加盖公章。</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（三）响应文件的份数、签署</w:t>
      </w:r>
    </w:p>
    <w:p>
      <w:pPr>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bCs/>
          <w:color w:val="auto"/>
          <w:sz w:val="24"/>
          <w:szCs w:val="24"/>
        </w:rPr>
        <w:t>1、</w:t>
      </w:r>
      <w:r>
        <w:rPr>
          <w:rFonts w:hint="eastAsia" w:ascii="宋体" w:hAnsi="宋体" w:cs="宋体"/>
          <w:b/>
          <w:color w:val="auto"/>
          <w:sz w:val="24"/>
          <w:szCs w:val="24"/>
        </w:rPr>
        <w:t>供应商应准备</w:t>
      </w:r>
      <w:r>
        <w:rPr>
          <w:rFonts w:hint="eastAsia" w:ascii="宋体" w:hAnsi="宋体" w:cs="宋体"/>
          <w:b/>
          <w:color w:val="auto"/>
          <w:sz w:val="24"/>
          <w:szCs w:val="24"/>
          <w:u w:val="single"/>
        </w:rPr>
        <w:t xml:space="preserve"> 叁份 </w:t>
      </w:r>
      <w:r>
        <w:rPr>
          <w:rFonts w:hint="eastAsia" w:ascii="宋体" w:hAnsi="宋体" w:cs="宋体"/>
          <w:b/>
          <w:color w:val="auto"/>
          <w:sz w:val="24"/>
          <w:szCs w:val="24"/>
        </w:rPr>
        <w:t>完整的纸质响应文件，</w:t>
      </w:r>
      <w:r>
        <w:rPr>
          <w:rFonts w:hint="eastAsia" w:ascii="宋体" w:hAnsi="宋体" w:cs="宋体"/>
          <w:b/>
          <w:color w:val="auto"/>
          <w:sz w:val="24"/>
          <w:szCs w:val="24"/>
          <w:u w:val="single"/>
        </w:rPr>
        <w:t>壹份</w:t>
      </w:r>
      <w:r>
        <w:rPr>
          <w:rFonts w:hint="eastAsia" w:ascii="宋体" w:hAnsi="宋体" w:cs="宋体"/>
          <w:b/>
          <w:color w:val="auto"/>
          <w:sz w:val="24"/>
          <w:szCs w:val="24"/>
        </w:rPr>
        <w:t>电子响应文件（刻录在U盘上，包括完整盖章版本的纸质响应文件的PDF扫描件）。</w:t>
      </w:r>
      <w:r>
        <w:rPr>
          <w:rFonts w:hint="eastAsia" w:ascii="宋体" w:hAnsi="宋体" w:cs="宋体"/>
          <w:bCs/>
          <w:color w:val="auto"/>
          <w:sz w:val="24"/>
          <w:szCs w:val="24"/>
        </w:rPr>
        <w:t>其中纸质响应文件正本</w:t>
      </w:r>
      <w:r>
        <w:rPr>
          <w:rFonts w:hint="eastAsia" w:ascii="宋体" w:hAnsi="宋体" w:cs="宋体"/>
          <w:b/>
          <w:color w:val="auto"/>
          <w:sz w:val="24"/>
          <w:szCs w:val="24"/>
          <w:u w:val="single"/>
        </w:rPr>
        <w:t>壹份</w:t>
      </w:r>
      <w:r>
        <w:rPr>
          <w:rFonts w:hint="eastAsia" w:ascii="宋体" w:hAnsi="宋体" w:cs="宋体"/>
          <w:bCs/>
          <w:color w:val="auto"/>
          <w:sz w:val="24"/>
          <w:szCs w:val="24"/>
        </w:rPr>
        <w:t>，副本</w:t>
      </w:r>
      <w:r>
        <w:rPr>
          <w:rFonts w:hint="eastAsia" w:ascii="宋体" w:hAnsi="宋体" w:cs="宋体"/>
          <w:b/>
          <w:color w:val="auto"/>
          <w:sz w:val="24"/>
          <w:szCs w:val="24"/>
          <w:u w:val="single"/>
        </w:rPr>
        <w:t>贰份</w:t>
      </w:r>
      <w:r>
        <w:rPr>
          <w:rFonts w:hint="eastAsia" w:ascii="宋体" w:hAnsi="宋体" w:cs="宋体"/>
          <w:bCs/>
          <w:color w:val="auto"/>
          <w:sz w:val="24"/>
          <w:szCs w:val="24"/>
        </w:rPr>
        <w:t>，</w:t>
      </w:r>
      <w:r>
        <w:rPr>
          <w:rFonts w:hint="eastAsia" w:ascii="宋体" w:hAnsi="宋体" w:cs="宋体"/>
          <w:color w:val="auto"/>
          <w:sz w:val="24"/>
          <w:szCs w:val="24"/>
        </w:rPr>
        <w:t>供应商可将询价纸质响应文件正副本统一密封或分别密封，</w:t>
      </w:r>
      <w:r>
        <w:rPr>
          <w:rFonts w:hint="eastAsia" w:ascii="宋体" w:hAnsi="宋体" w:cs="宋体"/>
          <w:color w:val="auto"/>
          <w:kern w:val="0"/>
          <w:sz w:val="24"/>
        </w:rPr>
        <w:t>并加盖骑缝章，</w:t>
      </w:r>
      <w:r>
        <w:rPr>
          <w:rFonts w:hint="eastAsia" w:ascii="宋体" w:hAnsi="宋体" w:cs="宋体"/>
          <w:color w:val="auto"/>
          <w:sz w:val="24"/>
          <w:szCs w:val="24"/>
        </w:rPr>
        <w:t>如正本和副本分别密封的，应在封袋上标明正、副本字样。</w:t>
      </w:r>
    </w:p>
    <w:p>
      <w:pPr>
        <w:snapToGrid w:val="false"/>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sz w:val="24"/>
          <w:szCs w:val="24"/>
        </w:rPr>
        <w:t>2、</w:t>
      </w:r>
      <w:r>
        <w:rPr>
          <w:rFonts w:hint="eastAsia" w:ascii="宋体" w:hAnsi="宋体" w:cs="宋体"/>
          <w:b/>
          <w:bCs/>
          <w:color w:val="auto"/>
          <w:sz w:val="24"/>
          <w:szCs w:val="24"/>
        </w:rPr>
        <w:t>“纸质响应文件”、“电子响应文件”应分开封装</w:t>
      </w:r>
      <w:r>
        <w:rPr>
          <w:rFonts w:hint="eastAsia" w:ascii="宋体" w:hAnsi="宋体" w:cs="宋体"/>
          <w:bCs/>
          <w:color w:val="auto"/>
          <w:sz w:val="24"/>
          <w:szCs w:val="24"/>
        </w:rPr>
        <w:t>，</w:t>
      </w:r>
      <w:r>
        <w:rPr>
          <w:rFonts w:hint="eastAsia" w:ascii="宋体" w:hAnsi="宋体" w:cs="宋体"/>
          <w:color w:val="auto"/>
          <w:kern w:val="0"/>
          <w:sz w:val="24"/>
          <w:szCs w:val="24"/>
        </w:rPr>
        <w:t>密封后，应在每一密封的响应文件上明确标注项目名称、响应文件各自对应的名称、供应商的全称及日期，</w:t>
      </w:r>
      <w:r>
        <w:rPr>
          <w:rFonts w:hint="eastAsia" w:ascii="宋体" w:hAnsi="宋体" w:cs="宋体"/>
          <w:color w:val="auto"/>
          <w:kern w:val="0"/>
          <w:sz w:val="24"/>
        </w:rPr>
        <w:t>并在封袋骑缝处加盖投标单位公章</w:t>
      </w:r>
      <w:r>
        <w:rPr>
          <w:rFonts w:hint="eastAsia" w:ascii="宋体" w:hAnsi="宋体" w:cs="宋体"/>
          <w:color w:val="auto"/>
          <w:kern w:val="0"/>
          <w:sz w:val="24"/>
          <w:szCs w:val="24"/>
        </w:rPr>
        <w:t>。</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color w:val="auto"/>
          <w:kern w:val="0"/>
          <w:sz w:val="24"/>
          <w:szCs w:val="24"/>
        </w:rPr>
        <w:t>3、未按上述规定提交</w:t>
      </w:r>
      <w:r>
        <w:rPr>
          <w:rFonts w:hint="eastAsia" w:ascii="宋体" w:hAnsi="宋体" w:cs="宋体"/>
          <w:bCs/>
          <w:color w:val="auto"/>
          <w:sz w:val="24"/>
          <w:szCs w:val="24"/>
        </w:rPr>
        <w:t>响应</w:t>
      </w:r>
      <w:r>
        <w:rPr>
          <w:rFonts w:hint="eastAsia" w:ascii="宋体" w:hAnsi="宋体" w:cs="宋体"/>
          <w:color w:val="auto"/>
          <w:kern w:val="0"/>
          <w:sz w:val="24"/>
          <w:szCs w:val="24"/>
        </w:rPr>
        <w:t>文件，其</w:t>
      </w:r>
      <w:r>
        <w:rPr>
          <w:rFonts w:hint="eastAsia" w:ascii="宋体" w:hAnsi="宋体" w:cs="宋体"/>
          <w:bCs/>
          <w:color w:val="auto"/>
          <w:sz w:val="24"/>
          <w:szCs w:val="24"/>
        </w:rPr>
        <w:t>响应</w:t>
      </w:r>
      <w:r>
        <w:rPr>
          <w:rFonts w:hint="eastAsia" w:ascii="宋体" w:hAnsi="宋体" w:cs="宋体"/>
          <w:color w:val="auto"/>
          <w:kern w:val="0"/>
          <w:sz w:val="24"/>
          <w:szCs w:val="24"/>
        </w:rPr>
        <w:t>文件将被拒绝，并退还给投标人。</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4、响应文件须按询价文件要求由法定代表人或被授权人签字或盖章并加盖单位印章。</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五、本询价文件由采购单位解释</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供应商获取询价文件后，应仔细检查询价文件的所有内容，如有内容或页码残缺、资格要求和技术参数含有倾向性或排他性等表述的，请以书面形式提出询问或疑问，未在规定时间内提出询问或疑问的，视同供应商理解并接受本询价文件所有内容，并由此引起的损失自负。供应商不得在响应结束后针对询价文件所有内容提出质疑事项。非书面形式的不作为日后质疑提出的依据。</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3、采购单位、采购代理机构可以对已发出的询价文件进行必要的澄清或者修改，澄清或者修改的内容作为询价文件的组成部分。澄清或者修改的内容可能影响响应文件编制的，采购单位、采购代理机构应当在提交首次响应文件截止之日 3 个工作日前，以书面形式通知所有接收询价文件的供应商，不足 3 个工作日的，应当顺延提交首次响应文件截止之日。供应商由于对询价文件的任何推论和误解以及采购单位、采购代理机构对有关问题的口头解释所造成的后果，均由供应商自负。</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采购单位、采购代理机构可视情组织答疑会。</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六、评审原则及方法</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本项目采用</w:t>
      </w:r>
      <w:r>
        <w:rPr>
          <w:rFonts w:hint="eastAsia" w:ascii="宋体" w:hAnsi="宋体" w:cs="宋体"/>
          <w:b/>
          <w:color w:val="auto"/>
          <w:sz w:val="24"/>
          <w:szCs w:val="24"/>
          <w:u w:val="single"/>
        </w:rPr>
        <w:t xml:space="preserve"> 最低评标价法 </w:t>
      </w:r>
      <w:r>
        <w:rPr>
          <w:rFonts w:hint="eastAsia" w:ascii="宋体" w:hAnsi="宋体" w:cs="宋体"/>
          <w:bCs/>
          <w:color w:val="auto"/>
          <w:sz w:val="24"/>
          <w:szCs w:val="24"/>
        </w:rPr>
        <w:t>。即指以价格为主要因素确定成交候选人的评标方法。原则即为：在全部满足询价文件实质性要求前提下，本着“公平、公正、诚信”的原则：依据《中华人民共和国政府采购法》第四十条第四款内“符合采购需求、质量和服务相等且报价最低的原则”，确定成交供应商。（</w:t>
      </w:r>
      <w:r>
        <w:rPr>
          <w:rFonts w:hint="eastAsia" w:ascii="宋体" w:hAnsi="宋体" w:cs="宋体"/>
          <w:b/>
          <w:color w:val="auto"/>
          <w:sz w:val="24"/>
          <w:szCs w:val="24"/>
        </w:rPr>
        <w:t>注</w:t>
      </w:r>
      <w:r>
        <w:rPr>
          <w:rFonts w:hint="eastAsia" w:ascii="宋体" w:hAnsi="宋体" w:cs="宋体"/>
          <w:bCs/>
          <w:color w:val="auto"/>
          <w:sz w:val="24"/>
          <w:szCs w:val="24"/>
        </w:rPr>
        <w:t>：</w:t>
      </w:r>
      <w:r>
        <w:rPr>
          <w:rFonts w:hint="eastAsia" w:ascii="宋体" w:hAnsi="宋体" w:cs="宋体"/>
          <w:b/>
          <w:color w:val="auto"/>
          <w:sz w:val="24"/>
          <w:szCs w:val="24"/>
        </w:rPr>
        <w:t>1、本项目最高限价为10.3</w:t>
      </w:r>
      <w:r>
        <w:rPr>
          <w:rFonts w:hint="eastAsia" w:ascii="宋体" w:hAnsi="宋体" w:cs="宋体"/>
          <w:b/>
          <w:bCs/>
          <w:color w:val="auto"/>
          <w:kern w:val="0"/>
          <w:sz w:val="24"/>
        </w:rPr>
        <w:t>万元</w:t>
      </w:r>
      <w:r>
        <w:rPr>
          <w:rFonts w:hint="eastAsia" w:ascii="宋体" w:hAnsi="宋体" w:cs="宋体"/>
          <w:b/>
          <w:color w:val="auto"/>
          <w:sz w:val="24"/>
          <w:szCs w:val="24"/>
        </w:rPr>
        <w:t>，超过此报价者，为无效报价；</w:t>
      </w:r>
      <w:r>
        <w:rPr>
          <w:rFonts w:hint="eastAsia" w:ascii="宋体" w:hAnsi="宋体" w:cs="宋体"/>
          <w:b/>
          <w:color w:val="auto"/>
          <w:sz w:val="24"/>
          <w:szCs w:val="24"/>
          <w:u w:color="FF0000"/>
        </w:rPr>
        <w:t>2、报价最低原则，即指总价最低原则。</w:t>
      </w:r>
      <w:r>
        <w:rPr>
          <w:rFonts w:hint="eastAsia" w:ascii="宋体" w:hAnsi="宋体" w:cs="宋体"/>
          <w:b/>
          <w:color w:val="auto"/>
          <w:sz w:val="24"/>
          <w:szCs w:val="24"/>
        </w:rPr>
        <w:t>3、供应商所提供的产品必须完全符合清单中关于规格、数量等方面的要求，不接受负偏离。</w:t>
      </w:r>
      <w:r>
        <w:rPr>
          <w:rFonts w:hint="eastAsia" w:ascii="宋体" w:hAnsi="宋体" w:cs="宋体"/>
          <w:bCs/>
          <w:color w:val="auto"/>
          <w:sz w:val="24"/>
          <w:szCs w:val="24"/>
        </w:rPr>
        <w:t>）</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七、合同的签订</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1、成交供应商在成交通知书发出之日起的30日内与采购单位签订合同。合同一式四份，采购单位、供应商各两份。</w:t>
      </w:r>
    </w:p>
    <w:p>
      <w:pPr>
        <w:adjustRightInd w:val="false"/>
        <w:snapToGrid w:val="false"/>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2、供货期：</w:t>
      </w:r>
      <w:r>
        <w:rPr>
          <w:rFonts w:hint="eastAsia" w:ascii="宋体" w:hAnsi="宋体" w:cs="宋体"/>
          <w:color w:val="auto"/>
          <w:sz w:val="24"/>
        </w:rPr>
        <w:t>合同签订后15日内完成供货并安装调试完毕，并通过采购人验收</w:t>
      </w:r>
      <w:r>
        <w:rPr>
          <w:rFonts w:hint="eastAsia" w:ascii="宋体" w:hAnsi="宋体" w:cs="宋体"/>
          <w:bCs/>
          <w:color w:val="auto"/>
          <w:sz w:val="24"/>
          <w:szCs w:val="24"/>
        </w:rPr>
        <w:t>。</w:t>
      </w:r>
    </w:p>
    <w:p>
      <w:pPr>
        <w:snapToGrid w:val="false"/>
        <w:spacing w:line="360" w:lineRule="auto"/>
        <w:ind w:firstLine="480" w:firstLineChars="200"/>
        <w:jc w:val="left"/>
        <w:rPr>
          <w:rFonts w:hint="eastAsia" w:ascii="宋体" w:hAnsi="宋体" w:cs="宋体"/>
          <w:b/>
          <w:color w:val="auto"/>
          <w:sz w:val="24"/>
          <w:szCs w:val="24"/>
          <w:u w:val="single"/>
        </w:rPr>
      </w:pPr>
      <w:r>
        <w:rPr>
          <w:rFonts w:hint="eastAsia" w:ascii="宋体" w:hAnsi="宋体" w:cs="宋体"/>
          <w:b/>
          <w:color w:val="auto"/>
          <w:sz w:val="24"/>
          <w:szCs w:val="24"/>
          <w:u w:val="single"/>
        </w:rPr>
        <w:t>3、付款方式：合同签订后付款至合同价款的50%，产品运送到采购单位指定地点安装调试完成并经验收合格后支付至合同价款的95%；剩余合同价的5%，在质保期满后一次性付清。所有付款采用银行承兑汇票支付。</w:t>
      </w:r>
    </w:p>
    <w:p>
      <w:pPr>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b/>
          <w:color w:val="auto"/>
          <w:sz w:val="24"/>
          <w:szCs w:val="24"/>
          <w:u w:val="single"/>
        </w:rPr>
        <w:t>成交供应商应在申请付款前向采购单位提供增值税专用发票，否则采购单位有权拒绝付款。因成交供应商发票错误、迟延等问题而导致采购单位无法付款的，采购单位不承担责任。</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4、询价采购结果将在江苏大生集团有限公司官网公示1个工作日。</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八、履约保证金</w:t>
      </w:r>
    </w:p>
    <w:p>
      <w:pPr>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1.本项目成交后的履约保证金为</w:t>
      </w:r>
      <w:r>
        <w:rPr>
          <w:rFonts w:hint="eastAsia" w:ascii="宋体" w:hAnsi="宋体" w:cs="宋体"/>
          <w:b/>
          <w:bCs/>
          <w:color w:val="auto"/>
          <w:sz w:val="24"/>
          <w:szCs w:val="24"/>
          <w:u w:val="single"/>
        </w:rPr>
        <w:t>合同价款的10%</w:t>
      </w:r>
      <w:r>
        <w:rPr>
          <w:rFonts w:hint="eastAsia" w:ascii="宋体" w:hAnsi="宋体" w:cs="宋体"/>
          <w:color w:val="auto"/>
          <w:sz w:val="24"/>
          <w:szCs w:val="24"/>
        </w:rPr>
        <w:t>。</w:t>
      </w:r>
    </w:p>
    <w:p>
      <w:pPr>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2.成交供应商可以选择以</w:t>
      </w:r>
      <w:r>
        <w:rPr>
          <w:rFonts w:hint="eastAsia" w:ascii="宋体" w:hAnsi="宋体" w:cs="宋体"/>
          <w:b/>
          <w:bCs/>
          <w:color w:val="auto"/>
          <w:sz w:val="24"/>
          <w:szCs w:val="24"/>
          <w:u w:val="single"/>
        </w:rPr>
        <w:t>银行转账的形式</w:t>
      </w:r>
      <w:r>
        <w:rPr>
          <w:rFonts w:hint="eastAsia" w:ascii="宋体" w:hAnsi="宋体" w:cs="宋体"/>
          <w:color w:val="auto"/>
          <w:sz w:val="24"/>
          <w:szCs w:val="24"/>
        </w:rPr>
        <w:t>缴纳履约保证金。</w:t>
      </w:r>
    </w:p>
    <w:p>
      <w:pPr>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3.成交供应商在成交通知书发出之日起30日内，凭“成交通知书”和“履约保证金”的缴纳凭证，与采购单位签订合同，超期或未有协商，则视为自动放弃成交资格。</w:t>
      </w:r>
    </w:p>
    <w:p>
      <w:pPr>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4.由于成交供应商原因，在签订合同后出现不按合同履行的情况，采购单位有权将履约保证金作为违约金，全额不予退还，同时采购单位亦有权终止合同，成交供应商还须承担相应的法律赔偿责任。</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九、出现下列情形之一的，作无效询价响应处理</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1、响应文件未按规定要求密封、签署、盖章的；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2、不具备询价文件规定的资格要求的；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3、不符合法律、法规和询价文件中规定的其他实质性要求的；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4、询价响应报价超出项目预算的；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5、未按要求提供样品或提供样品不符合项目需求。</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6、询价评审小组可以认定为无效询价响应的其他情况。</w:t>
      </w:r>
    </w:p>
    <w:p>
      <w:pPr>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十、出现下列情形之一的，作废标处理</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1、符合资格条件或者对询价文件作实质响应的单位不足3家的；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2、出现影响采购公正的违法违规行为的；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3、因重大变故，采购任务被取消的；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4、供应商的报价均超出了采购预算，采购单位不能支付的；</w:t>
      </w:r>
    </w:p>
    <w:p>
      <w:pPr>
        <w:snapToGrid w:val="false"/>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5、询价评审小组可以认定为废标的其他情况。</w:t>
      </w:r>
      <w:bookmarkEnd w:id="33"/>
      <w:bookmarkEnd w:id="34"/>
      <w:bookmarkEnd w:id="35"/>
      <w:bookmarkEnd w:id="36"/>
      <w:bookmarkStart w:id="37" w:name="_Toc462564072"/>
      <w:bookmarkStart w:id="38" w:name="_Toc20823285"/>
      <w:bookmarkStart w:id="39" w:name="_Toc513029213"/>
      <w:bookmarkStart w:id="40" w:name="_Toc16938529"/>
      <w:bookmarkStart w:id="41" w:name="_Toc120614216"/>
    </w:p>
    <w:p>
      <w:pPr>
        <w:tabs>
          <w:tab w:val="left" w:pos="1050"/>
          <w:tab w:val="right" w:leader="dot" w:pos="9402"/>
        </w:tabs>
        <w:spacing w:line="360" w:lineRule="auto"/>
        <w:jc w:val="center"/>
        <w:outlineLvl w:val="0"/>
        <w:rPr>
          <w:rFonts w:hint="eastAsia" w:ascii="宋体" w:hAnsi="宋体" w:cs="宋体"/>
          <w:bCs/>
          <w:color w:val="auto"/>
          <w:sz w:val="36"/>
          <w:szCs w:val="36"/>
        </w:rPr>
      </w:pPr>
      <w:bookmarkEnd w:id="37"/>
      <w:bookmarkEnd w:id="38"/>
      <w:bookmarkEnd w:id="39"/>
      <w:bookmarkEnd w:id="40"/>
      <w:bookmarkEnd w:id="41"/>
      <w:bookmarkStart w:id="42" w:name="_Toc16938558"/>
      <w:bookmarkStart w:id="43" w:name="_Toc20823314"/>
      <w:bookmarkStart w:id="44" w:name="_Toc479757207"/>
      <w:bookmarkStart w:id="45" w:name="_Toc120614221"/>
      <w:bookmarkStart w:id="46" w:name="_Toc513029242"/>
      <w:r>
        <w:rPr>
          <w:rFonts w:hint="eastAsia" w:ascii="宋体" w:hAnsi="宋体" w:cs="宋体"/>
          <w:b/>
          <w:color w:val="auto"/>
          <w:kern w:val="44"/>
          <w:sz w:val="44"/>
          <w:szCs w:val="20"/>
        </w:rPr>
        <w:br w:type="page"/>
      </w:r>
      <w:r>
        <w:rPr>
          <w:rFonts w:hint="eastAsia" w:ascii="宋体" w:hAnsi="宋体" w:cs="宋体"/>
          <w:b/>
          <w:color w:val="auto"/>
          <w:kern w:val="44"/>
          <w:sz w:val="36"/>
          <w:szCs w:val="36"/>
        </w:rPr>
        <w:t>第三章 项目需求</w:t>
      </w:r>
    </w:p>
    <w:p>
      <w:pPr>
        <w:adjustRightInd w:val="false"/>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一、采购要求</w:t>
      </w:r>
    </w:p>
    <w:p>
      <w:pPr>
        <w:adjustRightInd w:val="false"/>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rPr>
        <w:t>1、采购清单及规格要求</w:t>
      </w:r>
    </w:p>
    <w:tbl>
      <w:tblPr>
        <w:tblStyle w:val="00002f"/>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Look w:firstRow="false" w:lastRow="false" w:firstColumn="false" w:lastColumn="false" w:noHBand="false" w:noVBand="false" w:val="0000"/>
      </w:tblPr>
      <w:tblGrid>
        <w:gridCol w:w="826"/>
        <w:gridCol w:w="1337"/>
        <w:gridCol w:w="846"/>
        <w:gridCol w:w="4793"/>
        <w:gridCol w:w="775"/>
      </w:tblGrid>
      <w:tr>
        <w:trPr>
          <w:trHeight w:val="784"/>
          <w:jc w:val="center"/>
        </w:trPr>
        <w:tc>
          <w:tcPr>
            <w:tcW w:w="826" w:type="dxa"/>
            <w:vAlign w:val="center"/>
          </w:tcPr>
          <w:p>
            <w:pPr>
              <w:pStyle w:val="000040"/>
              <w:adjustRightInd w:val="false"/>
              <w:snapToGrid w:val="false"/>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337" w:type="dxa"/>
            <w:vAlign w:val="center"/>
          </w:tcPr>
          <w:p>
            <w:pPr>
              <w:pStyle w:val="000040"/>
              <w:adjustRightInd w:val="false"/>
              <w:snapToGrid w:val="false"/>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货物名称</w:t>
            </w:r>
          </w:p>
        </w:tc>
        <w:tc>
          <w:tcPr>
            <w:tcW w:w="846" w:type="dxa"/>
            <w:vAlign w:val="center"/>
          </w:tcPr>
          <w:p>
            <w:pPr>
              <w:pStyle w:val="000040"/>
              <w:adjustRightInd w:val="false"/>
              <w:snapToGrid w:val="false"/>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载重</w:t>
            </w:r>
          </w:p>
        </w:tc>
        <w:tc>
          <w:tcPr>
            <w:tcW w:w="4793" w:type="dxa"/>
            <w:vAlign w:val="center"/>
          </w:tcPr>
          <w:p>
            <w:pPr>
              <w:pStyle w:val="000040"/>
              <w:adjustRightInd w:val="false"/>
              <w:snapToGrid w:val="false"/>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规格配置</w:t>
            </w:r>
          </w:p>
        </w:tc>
        <w:tc>
          <w:tcPr>
            <w:tcW w:w="775" w:type="dxa"/>
            <w:vAlign w:val="center"/>
          </w:tcPr>
          <w:p>
            <w:pPr>
              <w:pStyle w:val="000040"/>
              <w:adjustRightInd w:val="false"/>
              <w:snapToGrid w:val="false"/>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数量</w:t>
            </w:r>
          </w:p>
        </w:tc>
      </w:tr>
      <w:tr>
        <w:trPr>
          <w:trHeight w:val="2629"/>
          <w:jc w:val="center"/>
        </w:trPr>
        <w:tc>
          <w:tcPr>
            <w:tcW w:w="826" w:type="dxa"/>
            <w:vAlign w:val="center"/>
          </w:tcPr>
          <w:p>
            <w:pPr>
              <w:pStyle w:val="000040"/>
              <w:adjustRightInd w:val="false"/>
              <w:snapToGrid w:val="false"/>
              <w:spacing w:line="360" w:lineRule="auto"/>
              <w:jc w:val="center"/>
              <w:rPr>
                <w:rFonts w:hint="eastAsia" w:ascii="宋体" w:hAnsi="宋体" w:cs="宋体"/>
                <w:color w:val="auto"/>
                <w:sz w:val="24"/>
                <w:szCs w:val="24"/>
              </w:rPr>
            </w:pPr>
            <w:r>
              <w:rPr>
                <w:rFonts w:hint="eastAsia" w:ascii="宋体" w:hAnsi="宋体" w:cs="宋体"/>
                <w:color w:val="auto"/>
                <w:sz w:val="24"/>
                <w:szCs w:val="24"/>
              </w:rPr>
              <w:t>1</w:t>
            </w:r>
          </w:p>
        </w:tc>
        <w:tc>
          <w:tcPr>
            <w:tcW w:w="1337" w:type="dxa"/>
            <w:vAlign w:val="center"/>
          </w:tcPr>
          <w:p>
            <w:pPr>
              <w:pStyle w:val="000040"/>
              <w:adjustRightInd w:val="false"/>
              <w:snapToGrid w:val="false"/>
              <w:spacing w:line="360" w:lineRule="auto"/>
              <w:jc w:val="center"/>
              <w:rPr>
                <w:rFonts w:hint="eastAsia" w:ascii="宋体" w:hAnsi="宋体" w:cs="宋体"/>
                <w:color w:val="auto"/>
                <w:sz w:val="24"/>
                <w:szCs w:val="24"/>
              </w:rPr>
            </w:pPr>
            <w:r>
              <w:rPr>
                <w:rFonts w:hint="eastAsia" w:ascii="宋体" w:hAnsi="宋体" w:cs="宋体"/>
                <w:color w:val="auto"/>
                <w:sz w:val="24"/>
                <w:szCs w:val="24"/>
              </w:rPr>
              <w:t>载货电梯</w:t>
            </w:r>
          </w:p>
        </w:tc>
        <w:tc>
          <w:tcPr>
            <w:tcW w:w="846" w:type="dxa"/>
            <w:vAlign w:val="center"/>
          </w:tcPr>
          <w:p>
            <w:pPr>
              <w:pStyle w:val="000040"/>
              <w:adjustRightInd w:val="false"/>
              <w:snapToGrid w:val="false"/>
              <w:spacing w:line="360" w:lineRule="auto"/>
              <w:jc w:val="center"/>
              <w:rPr>
                <w:rFonts w:hint="eastAsia" w:ascii="宋体" w:hAnsi="宋体" w:cs="宋体"/>
                <w:color w:val="auto"/>
                <w:sz w:val="24"/>
                <w:szCs w:val="24"/>
              </w:rPr>
            </w:pPr>
            <w:r>
              <w:rPr>
                <w:rFonts w:hint="eastAsia" w:ascii="宋体" w:hAnsi="宋体" w:cs="宋体"/>
                <w:color w:val="auto"/>
                <w:sz w:val="24"/>
                <w:szCs w:val="24"/>
              </w:rPr>
              <w:t>3吨</w:t>
            </w:r>
          </w:p>
        </w:tc>
        <w:tc>
          <w:tcPr>
            <w:tcW w:w="4793" w:type="dxa"/>
            <w:vAlign w:val="center"/>
          </w:tcPr>
          <w:p>
            <w:pPr>
              <w:pStyle w:val="000040"/>
              <w:numPr>
                <w:ilvl w:val="0"/>
                <w:numId w:val="1"/>
              </w:numPr>
              <w:adjustRightInd w:val="false"/>
              <w:snapToGrid w:val="false"/>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速度:0.5 m/s；</w:t>
            </w:r>
          </w:p>
          <w:p>
            <w:pPr>
              <w:numPr>
                <w:ilvl w:val="0"/>
                <w:numId w:val="1"/>
              </w:numPr>
              <w:adjustRightInd w:val="false"/>
              <w:snapToGrid w:val="false"/>
              <w:spacing w:line="360" w:lineRule="auto"/>
              <w:jc w:val="left"/>
              <w:rPr>
                <w:rFonts w:hint="eastAsia" w:ascii="宋体" w:hAnsi="宋体" w:cs="宋体"/>
                <w:color w:val="auto"/>
                <w:sz w:val="24"/>
                <w:szCs w:val="24"/>
              </w:rPr>
            </w:pPr>
            <w:r>
              <w:rPr>
                <w:rFonts w:hint="eastAsia" w:ascii="宋体" w:hAnsi="宋体" w:cs="宋体"/>
                <w:color w:val="auto"/>
                <w:sz w:val="24"/>
                <w:szCs w:val="24"/>
              </w:rPr>
              <w:t>层/站/门：4层 4站5门；</w:t>
            </w:r>
          </w:p>
          <w:p>
            <w:pPr>
              <w:pStyle w:val="00006e"/>
              <w:numPr>
                <w:ilvl w:val="0"/>
                <w:numId w:val="1"/>
              </w:numPr>
              <w:adjustRightInd w:val="false"/>
              <w:snapToGrid w:val="false"/>
              <w:ind w:firstLine="0" w:firstLineChars="0"/>
              <w:jc w:val="left"/>
              <w:rPr>
                <w:rFonts w:hint="eastAsia" w:ascii="宋体" w:hAnsi="宋体" w:cs="宋体"/>
                <w:color w:val="auto"/>
                <w:sz w:val="24"/>
                <w:szCs w:val="24"/>
              </w:rPr>
            </w:pPr>
            <w:r>
              <w:rPr>
                <w:rFonts w:hint="eastAsia" w:ascii="宋体" w:hAnsi="宋体" w:cs="宋体"/>
                <w:color w:val="auto"/>
                <w:sz w:val="24"/>
                <w:szCs w:val="24"/>
              </w:rPr>
              <w:t>贯通门：一楼贯通门；</w:t>
            </w:r>
          </w:p>
          <w:p>
            <w:pPr>
              <w:numPr>
                <w:ilvl w:val="0"/>
                <w:numId w:val="1"/>
              </w:numPr>
              <w:adjustRightInd w:val="false"/>
              <w:snapToGrid w:val="false"/>
              <w:spacing w:line="360" w:lineRule="auto"/>
              <w:jc w:val="left"/>
              <w:rPr>
                <w:rFonts w:hint="eastAsia" w:ascii="宋体" w:hAnsi="宋体" w:cs="宋体"/>
                <w:color w:val="auto"/>
                <w:sz w:val="24"/>
                <w:szCs w:val="24"/>
              </w:rPr>
            </w:pPr>
            <w:r>
              <w:rPr>
                <w:rFonts w:hint="eastAsia" w:ascii="宋体" w:hAnsi="宋体" w:cs="宋体"/>
                <w:color w:val="auto"/>
                <w:sz w:val="24"/>
                <w:szCs w:val="24"/>
              </w:rPr>
              <w:t>厅门</w:t>
            </w:r>
            <w:r>
              <w:rPr>
                <w:rFonts w:hint="eastAsia" w:ascii="宋体" w:hAnsi="宋体" w:cs="宋体"/>
                <w:color w:val="auto"/>
                <w:sz w:val="24"/>
                <w:szCs w:val="24"/>
                <w:lang w:val="zh-CN"/>
              </w:rPr>
              <w:t>尺寸（mm）：</w:t>
            </w:r>
            <w:r>
              <w:rPr>
                <w:rFonts w:hint="eastAsia" w:ascii="宋体" w:hAnsi="宋体" w:cs="宋体"/>
                <w:color w:val="auto"/>
                <w:sz w:val="24"/>
                <w:szCs w:val="24"/>
              </w:rPr>
              <w:t>2000mm宽，2400mm高；</w:t>
            </w:r>
          </w:p>
          <w:p>
            <w:pPr>
              <w:pStyle w:val="00006e"/>
              <w:numPr>
                <w:ilvl w:val="0"/>
                <w:numId w:val="1"/>
              </w:numPr>
              <w:adjustRightInd w:val="false"/>
              <w:snapToGrid w:val="false"/>
              <w:ind w:firstLine="0" w:firstLineChars="0"/>
              <w:jc w:val="left"/>
              <w:rPr>
                <w:rFonts w:hint="eastAsia" w:ascii="宋体" w:hAnsi="宋体" w:cs="宋体"/>
                <w:color w:val="auto"/>
              </w:rPr>
            </w:pPr>
            <w:r>
              <w:rPr>
                <w:rFonts w:hint="eastAsia" w:ascii="宋体" w:hAnsi="宋体" w:cs="宋体"/>
                <w:color w:val="auto"/>
                <w:kern w:val="0"/>
                <w:sz w:val="24"/>
                <w:szCs w:val="24"/>
                <w:lang w:bidi="ar"/>
              </w:rPr>
              <w:t>轿厢、</w:t>
            </w:r>
            <w:r>
              <w:rPr>
                <w:rFonts w:hint="eastAsia" w:ascii="宋体" w:hAnsi="宋体" w:cs="宋体"/>
                <w:color w:val="auto"/>
                <w:sz w:val="24"/>
                <w:szCs w:val="24"/>
              </w:rPr>
              <w:t>厅门、地坎材质：铸铁</w:t>
            </w:r>
          </w:p>
        </w:tc>
        <w:tc>
          <w:tcPr>
            <w:tcW w:w="775" w:type="dxa"/>
            <w:vAlign w:val="center"/>
          </w:tcPr>
          <w:p>
            <w:pPr>
              <w:pStyle w:val="000040"/>
              <w:adjustRightInd w:val="false"/>
              <w:snapToGrid w:val="false"/>
              <w:spacing w:line="360" w:lineRule="auto"/>
              <w:jc w:val="center"/>
              <w:rPr>
                <w:rFonts w:hint="eastAsia" w:ascii="宋体" w:hAnsi="宋体" w:cs="宋体"/>
                <w:color w:val="auto"/>
                <w:sz w:val="24"/>
                <w:szCs w:val="24"/>
              </w:rPr>
            </w:pPr>
            <w:r>
              <w:rPr>
                <w:rFonts w:hint="eastAsia" w:ascii="宋体" w:hAnsi="宋体" w:cs="宋体"/>
                <w:color w:val="auto"/>
                <w:sz w:val="24"/>
                <w:szCs w:val="24"/>
              </w:rPr>
              <w:t>1</w:t>
            </w:r>
          </w:p>
        </w:tc>
      </w:tr>
    </w:tbl>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推荐品牌为：德奥，西继迅达，沃尔森，供应商如报其他品牌的电梯应提前与采购单位沟通并取得书面认可，并将相关材料置于响应文件中。</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kern w:val="0"/>
          <w:sz w:val="24"/>
          <w:szCs w:val="24"/>
          <w:lang w:val="zh-CN"/>
        </w:rPr>
        <w:t>响应报价请注意填报资料完整性，因填报内容不完整导致报价作废，责任由响应者自负。响应人请认真核对采购</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，包括但不限于</w:t>
      </w:r>
      <w:r>
        <w:rPr>
          <w:rFonts w:hint="eastAsia" w:ascii="宋体" w:hAnsi="宋体" w:cs="宋体"/>
          <w:color w:val="auto"/>
          <w:kern w:val="0"/>
          <w:sz w:val="24"/>
          <w:szCs w:val="24"/>
        </w:rPr>
        <w:t>设备参数</w:t>
      </w:r>
      <w:r>
        <w:rPr>
          <w:rFonts w:hint="eastAsia" w:ascii="宋体" w:hAnsi="宋体" w:cs="宋体"/>
          <w:color w:val="auto"/>
          <w:kern w:val="0"/>
          <w:sz w:val="24"/>
          <w:szCs w:val="24"/>
          <w:lang w:val="zh-CN"/>
        </w:rPr>
        <w:t>、供货数量、供货时间等。如有疑问，可在报价前咨询招标人，响应报价后不得以任何理由推迟交货或变更采购</w:t>
      </w:r>
      <w:r>
        <w:rPr>
          <w:rFonts w:hint="eastAsia" w:ascii="宋体" w:hAnsi="宋体" w:cs="宋体"/>
          <w:color w:val="auto"/>
          <w:kern w:val="0"/>
          <w:sz w:val="24"/>
          <w:szCs w:val="24"/>
        </w:rPr>
        <w:t>设备参数</w:t>
      </w:r>
      <w:r>
        <w:rPr>
          <w:rFonts w:hint="eastAsia" w:ascii="宋体" w:hAnsi="宋体" w:cs="宋体"/>
          <w:color w:val="auto"/>
          <w:kern w:val="0"/>
          <w:sz w:val="24"/>
          <w:szCs w:val="24"/>
          <w:lang w:val="zh-CN"/>
        </w:rPr>
        <w:t>等</w:t>
      </w:r>
      <w:r>
        <w:rPr>
          <w:rFonts w:hint="eastAsia" w:ascii="宋体" w:hAnsi="宋体" w:cs="宋体"/>
          <w:color w:val="auto"/>
          <w:sz w:val="24"/>
          <w:szCs w:val="24"/>
        </w:rPr>
        <w:t>。</w:t>
      </w:r>
    </w:p>
    <w:p>
      <w:pPr>
        <w:adjustRightInd w:val="false"/>
        <w:snapToGrid w:val="false"/>
        <w:spacing w:line="360" w:lineRule="auto"/>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3、售后维保要求</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3.1质保：3年免费质保，符合国家三包政策。</w:t>
      </w:r>
    </w:p>
    <w:p>
      <w:pPr>
        <w:adjustRightInd w:val="false"/>
        <w:snapToGrid w:val="false"/>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3.2售后服务：</w:t>
      </w:r>
      <w:r>
        <w:rPr>
          <w:rFonts w:hint="eastAsia" w:ascii="宋体" w:hAnsi="宋体" w:cs="宋体"/>
          <w:color w:val="auto"/>
          <w:sz w:val="24"/>
          <w:szCs w:val="24"/>
          <w:lang w:val="zh-CN"/>
        </w:rPr>
        <w:t>保修期内提供免费上门维修服务和免费供应零配件。一旦发生质量问题，应在接到通知后的2小时内进行响应，并在24小时内组织人员到现场进行检修，确因产品本身质量问题的，将组织原厂人员进行维修、更换或退货处理，费用由</w:t>
      </w:r>
      <w:r>
        <w:rPr>
          <w:rFonts w:hint="eastAsia" w:ascii="宋体" w:hAnsi="宋体" w:cs="宋体"/>
          <w:color w:val="auto"/>
          <w:sz w:val="24"/>
          <w:szCs w:val="24"/>
        </w:rPr>
        <w:t>成交供应商</w:t>
      </w:r>
      <w:r>
        <w:rPr>
          <w:rFonts w:hint="eastAsia" w:ascii="宋体" w:hAnsi="宋体" w:cs="宋体"/>
          <w:color w:val="auto"/>
          <w:sz w:val="24"/>
          <w:szCs w:val="24"/>
          <w:lang w:val="zh-CN"/>
        </w:rPr>
        <w:t>负责。产品出现故障48小时不能修复的，免费提供同等功能的产品供</w:t>
      </w:r>
      <w:r>
        <w:rPr>
          <w:rFonts w:hint="eastAsia" w:ascii="宋体" w:hAnsi="宋体" w:cs="宋体"/>
          <w:color w:val="auto"/>
          <w:sz w:val="24"/>
          <w:szCs w:val="24"/>
        </w:rPr>
        <w:t>采购单位</w:t>
      </w:r>
      <w:r>
        <w:rPr>
          <w:rFonts w:hint="eastAsia" w:ascii="宋体" w:hAnsi="宋体" w:cs="宋体"/>
          <w:color w:val="auto"/>
          <w:sz w:val="24"/>
          <w:szCs w:val="24"/>
          <w:lang w:val="zh-CN"/>
        </w:rPr>
        <w:t>使用，直至故障修复。</w:t>
      </w:r>
    </w:p>
    <w:p>
      <w:pPr>
        <w:adjustRightInd w:val="false"/>
        <w:snapToGrid w:val="false"/>
        <w:spacing w:line="360" w:lineRule="auto"/>
        <w:ind w:firstLine="480" w:firstLineChars="200"/>
        <w:rPr>
          <w:rFonts w:hint="eastAsia" w:ascii="宋体" w:hAnsi="宋体" w:cs="宋体"/>
          <w:b/>
          <w:bCs/>
          <w:color w:val="auto"/>
          <w:sz w:val="24"/>
          <w:szCs w:val="24"/>
          <w:lang w:val="zh-CN"/>
        </w:rPr>
      </w:pPr>
      <w:r>
        <w:rPr>
          <w:rFonts w:hint="eastAsia" w:ascii="宋体" w:hAnsi="宋体" w:cs="宋体"/>
          <w:color w:val="auto"/>
          <w:sz w:val="24"/>
          <w:szCs w:val="24"/>
          <w:lang w:val="zh-CN"/>
        </w:rPr>
        <w:t>质保期满后，能根据</w:t>
      </w:r>
      <w:r>
        <w:rPr>
          <w:rFonts w:hint="eastAsia" w:ascii="宋体" w:hAnsi="宋体" w:cs="宋体"/>
          <w:color w:val="auto"/>
          <w:sz w:val="24"/>
          <w:szCs w:val="24"/>
        </w:rPr>
        <w:t>采购单位</w:t>
      </w:r>
      <w:r>
        <w:rPr>
          <w:rFonts w:hint="eastAsia" w:ascii="宋体" w:hAnsi="宋体" w:cs="宋体"/>
          <w:color w:val="auto"/>
          <w:sz w:val="24"/>
          <w:szCs w:val="24"/>
          <w:lang w:val="zh-CN"/>
        </w:rPr>
        <w:t>要求提供充足的备品、备件，</w:t>
      </w:r>
      <w:r>
        <w:rPr>
          <w:rFonts w:hint="eastAsia" w:ascii="宋体" w:hAnsi="宋体" w:cs="宋体"/>
          <w:color w:val="auto"/>
          <w:sz w:val="24"/>
          <w:szCs w:val="24"/>
        </w:rPr>
        <w:t>成交供应商</w:t>
      </w:r>
      <w:r>
        <w:rPr>
          <w:rFonts w:hint="eastAsia" w:ascii="宋体" w:hAnsi="宋体" w:cs="宋体"/>
          <w:color w:val="auto"/>
          <w:sz w:val="24"/>
          <w:szCs w:val="24"/>
          <w:lang w:val="zh-CN"/>
        </w:rPr>
        <w:t>对于货品维修只收取基本材料备件费，不收取服务费。质保期结束，不能视为</w:t>
      </w:r>
      <w:r>
        <w:rPr>
          <w:rFonts w:hint="eastAsia" w:ascii="宋体" w:hAnsi="宋体" w:cs="宋体"/>
          <w:color w:val="auto"/>
          <w:sz w:val="24"/>
          <w:szCs w:val="24"/>
        </w:rPr>
        <w:t>成交供应商</w:t>
      </w:r>
      <w:r>
        <w:rPr>
          <w:rFonts w:hint="eastAsia" w:ascii="宋体" w:hAnsi="宋体" w:cs="宋体"/>
          <w:color w:val="auto"/>
          <w:sz w:val="24"/>
          <w:szCs w:val="24"/>
          <w:lang w:val="zh-CN"/>
        </w:rPr>
        <w:t>对货品中存在的可能引起货品损坏的潜在缺陷所应负责任的解除。潜在缺陷指货品在制造过程中未被发现的隐患，</w:t>
      </w:r>
      <w:r>
        <w:rPr>
          <w:rFonts w:hint="eastAsia" w:ascii="宋体" w:hAnsi="宋体" w:cs="宋体"/>
          <w:color w:val="auto"/>
          <w:sz w:val="24"/>
          <w:szCs w:val="24"/>
        </w:rPr>
        <w:t>成交供应商</w:t>
      </w:r>
      <w:r>
        <w:rPr>
          <w:rFonts w:hint="eastAsia" w:ascii="宋体" w:hAnsi="宋体" w:cs="宋体"/>
          <w:color w:val="auto"/>
          <w:sz w:val="24"/>
          <w:szCs w:val="24"/>
          <w:lang w:val="zh-CN"/>
        </w:rPr>
        <w:t>对纠正潜在缺陷应负责任，其时间应延续至质保期终止后贰年。当发现这类潜在缺陷时（经双方确认），</w:t>
      </w:r>
      <w:r>
        <w:rPr>
          <w:rFonts w:hint="eastAsia" w:ascii="宋体" w:hAnsi="宋体" w:cs="宋体"/>
          <w:color w:val="auto"/>
          <w:sz w:val="24"/>
          <w:szCs w:val="24"/>
        </w:rPr>
        <w:t>成交供应商</w:t>
      </w:r>
      <w:r>
        <w:rPr>
          <w:rFonts w:hint="eastAsia" w:ascii="宋体" w:hAnsi="宋体" w:cs="宋体"/>
          <w:color w:val="auto"/>
          <w:sz w:val="24"/>
          <w:szCs w:val="24"/>
          <w:lang w:val="zh-CN"/>
        </w:rPr>
        <w:t>应立即予以无偿修复或更换。</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b/>
          <w:color w:val="auto"/>
          <w:sz w:val="24"/>
          <w:szCs w:val="24"/>
        </w:rPr>
        <w:t>4、产品质量要求</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4.1本项目不接受负偏离应标。</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4.2产品必须是全新、未使用过的原装合格正品，完全符合采购文件规定的质量、规格和性能的要求，达到国家或行业规定的标准，实行生产许可证制度的，应提供生产许可证；属于国家强制认证的产品，必须通过认证。</w:t>
      </w:r>
    </w:p>
    <w:p>
      <w:pPr>
        <w:adjustRightInd w:val="false"/>
        <w:snapToGrid w:val="false"/>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4.3凡出现质量问题，成交供应商无条件予以更换。</w:t>
      </w:r>
    </w:p>
    <w:p>
      <w:pPr>
        <w:snapToGrid w:val="false"/>
        <w:spacing w:line="360" w:lineRule="auto"/>
        <w:ind w:firstLine="480" w:firstLineChars="200"/>
        <w:jc w:val="left"/>
        <w:rPr>
          <w:rFonts w:hint="eastAsia" w:ascii="宋体" w:hAnsi="宋体" w:cs="宋体"/>
          <w:b/>
          <w:color w:val="auto"/>
          <w:sz w:val="24"/>
          <w:szCs w:val="24"/>
          <w:lang w:val="zh-CN"/>
        </w:rPr>
      </w:pPr>
      <w:r>
        <w:rPr>
          <w:rFonts w:hint="eastAsia" w:ascii="宋体" w:hAnsi="宋体" w:cs="宋体"/>
          <w:b/>
          <w:color w:val="auto"/>
          <w:sz w:val="24"/>
          <w:szCs w:val="24"/>
          <w:lang w:val="zh-CN"/>
        </w:rPr>
        <w:t>二、供货期及交货地点</w:t>
      </w:r>
    </w:p>
    <w:p>
      <w:pPr>
        <w:widowControl/>
        <w:adjustRightInd w:val="false"/>
        <w:snapToGrid w:val="false"/>
        <w:spacing w:line="360" w:lineRule="auto"/>
        <w:ind w:firstLine="480" w:firstLineChars="200"/>
        <w:jc w:val="left"/>
        <w:rPr>
          <w:rFonts w:hint="eastAsia" w:ascii="宋体" w:hAnsi="宋体" w:cs="宋体"/>
          <w:color w:val="auto"/>
          <w:kern w:val="0"/>
          <w:sz w:val="24"/>
          <w:szCs w:val="24"/>
          <w:lang w:val="zh-CN"/>
        </w:rPr>
      </w:pPr>
      <w:r>
        <w:rPr>
          <w:rFonts w:hint="eastAsia" w:ascii="宋体" w:hAnsi="宋体" w:cs="宋体"/>
          <w:color w:val="auto"/>
          <w:kern w:val="0"/>
          <w:sz w:val="24"/>
          <w:szCs w:val="24"/>
        </w:rPr>
        <w:t>1、供货期：</w:t>
      </w:r>
      <w:r>
        <w:rPr>
          <w:rFonts w:hint="eastAsia" w:ascii="宋体" w:hAnsi="宋体" w:cs="宋体"/>
          <w:color w:val="auto"/>
          <w:sz w:val="24"/>
        </w:rPr>
        <w:t>合同签订后15日内完成供货并安装调试完毕，并通过采购人验收</w:t>
      </w:r>
      <w:r>
        <w:rPr>
          <w:rFonts w:hint="eastAsia" w:ascii="宋体" w:hAnsi="宋体" w:cs="宋体"/>
          <w:color w:val="auto"/>
          <w:kern w:val="0"/>
          <w:sz w:val="24"/>
          <w:szCs w:val="24"/>
        </w:rPr>
        <w:t>。</w:t>
      </w:r>
    </w:p>
    <w:p>
      <w:pPr>
        <w:widowControl/>
        <w:adjustRightInd w:val="false"/>
        <w:snapToGrid w:val="false"/>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szCs w:val="24"/>
        </w:rPr>
        <w:t>2、</w:t>
      </w:r>
      <w:r>
        <w:rPr>
          <w:rFonts w:hint="eastAsia" w:ascii="宋体" w:hAnsi="宋体" w:cs="宋体"/>
          <w:color w:val="auto"/>
          <w:sz w:val="24"/>
        </w:rPr>
        <w:t>交货地点：产品设备送至南通市唐闸南市街14号，并负责全部产品设备的供货、安装、调试。</w:t>
      </w:r>
    </w:p>
    <w:p>
      <w:pPr>
        <w:snapToGrid w:val="false"/>
        <w:spacing w:line="360" w:lineRule="auto"/>
        <w:ind w:firstLine="480" w:firstLineChars="200"/>
        <w:jc w:val="left"/>
        <w:rPr>
          <w:rFonts w:hint="eastAsia" w:ascii="宋体" w:hAnsi="宋体" w:cs="宋体"/>
          <w:b/>
          <w:color w:val="auto"/>
          <w:sz w:val="24"/>
          <w:szCs w:val="24"/>
          <w:lang w:val="zh-CN"/>
        </w:rPr>
      </w:pPr>
      <w:r>
        <w:rPr>
          <w:rFonts w:hint="eastAsia" w:ascii="宋体" w:hAnsi="宋体" w:cs="宋体"/>
          <w:b/>
          <w:color w:val="auto"/>
          <w:sz w:val="24"/>
          <w:szCs w:val="24"/>
          <w:lang w:val="zh-CN"/>
        </w:rPr>
        <w:t>三、付款方式</w:t>
      </w:r>
    </w:p>
    <w:p>
      <w:pPr>
        <w:snapToGrid w:val="false"/>
        <w:spacing w:line="360" w:lineRule="auto"/>
        <w:ind w:firstLine="480" w:firstLineChars="200"/>
        <w:jc w:val="left"/>
        <w:rPr>
          <w:rFonts w:hint="eastAsia" w:ascii="宋体" w:hAnsi="宋体" w:cs="宋体"/>
          <w:b/>
          <w:color w:val="auto"/>
          <w:sz w:val="24"/>
          <w:szCs w:val="24"/>
          <w:u w:val="single"/>
        </w:rPr>
      </w:pPr>
      <w:r>
        <w:rPr>
          <w:rFonts w:hint="eastAsia" w:ascii="宋体" w:hAnsi="宋体" w:cs="宋体"/>
          <w:b/>
          <w:color w:val="auto"/>
          <w:sz w:val="24"/>
          <w:szCs w:val="24"/>
          <w:u w:val="single"/>
        </w:rPr>
        <w:t>合同签订后付款至合同价款的50%，产品运送到采购单位指定地点安装调试完成并经验收合格后支付至合同价款的95%；剩余合同价的5%，在质保期满后一次性付清。所有付款采用银行承兑汇票支付。</w:t>
      </w:r>
    </w:p>
    <w:p>
      <w:pPr>
        <w:widowControl/>
        <w:adjustRightInd w:val="false"/>
        <w:snapToGrid w:val="false"/>
        <w:spacing w:line="360" w:lineRule="auto"/>
        <w:ind w:firstLine="480" w:firstLineChars="200"/>
        <w:jc w:val="left"/>
        <w:rPr>
          <w:rFonts w:hint="eastAsia" w:ascii="宋体" w:hAnsi="宋体" w:cs="宋体"/>
          <w:b/>
          <w:color w:val="auto"/>
          <w:sz w:val="24"/>
          <w:szCs w:val="24"/>
        </w:rPr>
      </w:pPr>
      <w:r>
        <w:rPr>
          <w:rFonts w:hint="eastAsia" w:ascii="宋体" w:hAnsi="宋体" w:cs="宋体"/>
          <w:b/>
          <w:color w:val="auto"/>
          <w:sz w:val="24"/>
          <w:szCs w:val="24"/>
          <w:u w:val="single"/>
        </w:rPr>
        <w:t>成交供应商应在申请付款前向采购单位提供增值税专用发票，否则采购单位有权拒绝付款。因成交供应商发票错误、迟延等问题而导致采购单位无法付款的，采购单位不承担责任。</w:t>
      </w:r>
    </w:p>
    <w:p>
      <w:pPr>
        <w:tabs>
          <w:tab w:val="left" w:pos="1050"/>
          <w:tab w:val="right" w:leader="dot" w:pos="9402"/>
        </w:tabs>
        <w:spacing w:line="360" w:lineRule="auto"/>
        <w:jc w:val="center"/>
        <w:outlineLvl w:val="0"/>
        <w:rPr>
          <w:rFonts w:hint="eastAsia" w:ascii="宋体" w:hAnsi="宋体" w:cs="宋体"/>
          <w:bCs/>
          <w:color w:val="auto"/>
          <w:sz w:val="36"/>
          <w:szCs w:val="36"/>
        </w:rPr>
      </w:pPr>
      <w:bookmarkEnd w:id="42"/>
      <w:bookmarkEnd w:id="43"/>
      <w:bookmarkEnd w:id="44"/>
      <w:bookmarkEnd w:id="45"/>
      <w:bookmarkEnd w:id="46"/>
      <w:bookmarkStart w:id="47" w:name="_Hlt16619350"/>
      <w:bookmarkStart w:id="48" w:name="_Toc20823346"/>
      <w:bookmarkStart w:id="49" w:name="_Toc120614244"/>
      <w:bookmarkStart w:id="50" w:name="_Toc16938590"/>
      <w:bookmarkStart w:id="51" w:name="_Toc120614281"/>
      <w:bookmarkStart w:id="52" w:name="_Toc26554093"/>
      <w:bookmarkStart w:id="53" w:name="_Toc49090575"/>
      <w:bookmarkStart w:id="54" w:name="_Toc479757211"/>
      <w:bookmarkStart w:id="55" w:name="_Toc462564139"/>
      <w:r>
        <w:rPr>
          <w:rFonts w:hint="eastAsia" w:ascii="宋体" w:hAnsi="宋体" w:cs="宋体"/>
          <w:b/>
          <w:color w:val="auto"/>
          <w:kern w:val="44"/>
          <w:sz w:val="44"/>
          <w:szCs w:val="20"/>
        </w:rPr>
        <w:br w:type="page"/>
      </w:r>
      <w:r>
        <w:rPr>
          <w:rFonts w:hint="eastAsia" w:ascii="宋体" w:hAnsi="宋体" w:cs="宋体"/>
          <w:b/>
          <w:color w:val="auto"/>
          <w:kern w:val="44"/>
          <w:sz w:val="36"/>
          <w:szCs w:val="36"/>
        </w:rPr>
        <w:t>第四章 合同主要条款及格式</w:t>
      </w:r>
    </w:p>
    <w:p>
      <w:pPr>
        <w:wordWrap w:val="false"/>
        <w:adjustRightInd w:val="false"/>
        <w:snapToGrid w:val="false"/>
        <w:spacing w:line="360" w:lineRule="auto"/>
        <w:rPr>
          <w:rFonts w:hint="eastAsia" w:ascii="宋体" w:hAnsi="宋体" w:cs="宋体"/>
          <w:color w:val="auto"/>
          <w:kern w:val="0"/>
          <w:sz w:val="24"/>
          <w:u w:val="single"/>
        </w:rPr>
      </w:pPr>
      <w:bookmarkEnd w:id="47"/>
      <w:bookmarkEnd w:id="48"/>
      <w:bookmarkEnd w:id="49"/>
      <w:bookmarkEnd w:id="50"/>
      <w:bookmarkStart w:id="56" w:name="_Hlt16619369"/>
      <w:bookmarkEnd w:id="56"/>
      <w:r>
        <w:rPr>
          <w:rFonts w:hint="eastAsia" w:ascii="宋体" w:hAnsi="宋体" w:cs="宋体"/>
          <w:color w:val="auto"/>
          <w:kern w:val="0"/>
          <w:sz w:val="24"/>
        </w:rPr>
        <w:t>采购单位（或称甲方）：</w:t>
      </w:r>
      <w:r>
        <w:rPr>
          <w:rFonts w:hint="eastAsia" w:ascii="宋体" w:hAnsi="宋体" w:cs="宋体"/>
          <w:color w:val="auto"/>
          <w:kern w:val="0"/>
          <w:sz w:val="24"/>
          <w:u w:val="single"/>
        </w:rPr>
        <w:t xml:space="preserve">                      </w:t>
      </w:r>
    </w:p>
    <w:p>
      <w:pPr>
        <w:wordWrap w:val="false"/>
        <w:adjustRightInd w:val="false"/>
        <w:snapToGrid w:val="false"/>
        <w:spacing w:line="360" w:lineRule="auto"/>
        <w:rPr>
          <w:rFonts w:hint="eastAsia" w:ascii="宋体" w:hAnsi="宋体" w:cs="宋体"/>
          <w:bCs/>
          <w:color w:val="auto"/>
          <w:kern w:val="0"/>
          <w:sz w:val="24"/>
        </w:rPr>
      </w:pPr>
      <w:r>
        <w:rPr>
          <w:rFonts w:hint="eastAsia" w:ascii="宋体" w:hAnsi="宋体" w:cs="宋体"/>
          <w:color w:val="auto"/>
          <w:kern w:val="0"/>
          <w:sz w:val="24"/>
        </w:rPr>
        <w:t>中标供应商（或称乙方）：</w:t>
      </w:r>
      <w:r>
        <w:rPr>
          <w:rFonts w:hint="eastAsia" w:ascii="宋体" w:hAnsi="宋体" w:cs="宋体"/>
          <w:color w:val="auto"/>
          <w:kern w:val="0"/>
          <w:sz w:val="24"/>
          <w:u w:val="single"/>
        </w:rPr>
        <w:t xml:space="preserve">                  </w:t>
      </w: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签订时间：</w:t>
      </w:r>
      <w:r>
        <w:rPr>
          <w:rFonts w:hint="eastAsia" w:ascii="宋体" w:hAnsi="宋体" w:cs="宋体"/>
          <w:color w:val="auto"/>
          <w:kern w:val="0"/>
          <w:sz w:val="24"/>
          <w:u w:val="single"/>
        </w:rPr>
        <w:t xml:space="preserve"> 2025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wordWrap w:val="false"/>
        <w:adjustRightInd w:val="false"/>
        <w:snapToGrid w:val="false"/>
        <w:spacing w:line="360" w:lineRule="auto"/>
        <w:rPr>
          <w:rFonts w:hint="eastAsia" w:ascii="宋体" w:hAnsi="宋体" w:cs="宋体"/>
          <w:color w:val="auto"/>
          <w:kern w:val="0"/>
          <w:sz w:val="24"/>
          <w:u w:val="single"/>
        </w:rPr>
      </w:pPr>
      <w:r>
        <w:rPr>
          <w:rFonts w:hint="eastAsia" w:ascii="宋体" w:hAnsi="宋体" w:cs="宋体"/>
          <w:color w:val="auto"/>
          <w:kern w:val="0"/>
          <w:sz w:val="24"/>
        </w:rPr>
        <w:t>签订地点：</w:t>
      </w:r>
      <w:r>
        <w:rPr>
          <w:rFonts w:hint="eastAsia" w:ascii="宋体" w:hAnsi="宋体" w:cs="宋体"/>
          <w:color w:val="auto"/>
          <w:kern w:val="0"/>
          <w:sz w:val="24"/>
          <w:u w:val="single"/>
        </w:rPr>
        <w:t xml:space="preserve">                      </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根据《中华人民共和国民法典》及（项目名称）</w:t>
      </w:r>
      <w:r>
        <w:rPr>
          <w:rFonts w:hint="eastAsia" w:ascii="宋体" w:hAnsi="宋体" w:cs="宋体"/>
          <w:color w:val="auto"/>
          <w:kern w:val="0"/>
          <w:sz w:val="24"/>
          <w:u w:val="single"/>
        </w:rPr>
        <w:t xml:space="preserve">                     </w:t>
      </w:r>
      <w:r>
        <w:rPr>
          <w:rFonts w:hint="eastAsia" w:ascii="宋体" w:hAnsi="宋体" w:cs="宋体"/>
          <w:color w:val="auto"/>
          <w:kern w:val="0"/>
          <w:sz w:val="24"/>
        </w:rPr>
        <w:t>采购项目；项目编号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的采购结果、采购文件及响应文件，经双方协商一致，签订本合同。</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一、合同的标的物</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1.1甲方向乙方采购标的物，具体的品种、规格要求详见合同附件：</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1.2乙方对提供的标的物应当拥有完整的物权，并且负有保证第三人不得向甲方主张任何权利（包括但不限于知识产权）的义务。</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二、合同价格与支付</w:t>
      </w:r>
    </w:p>
    <w:p>
      <w:pPr>
        <w:adjustRightInd w:val="false"/>
        <w:snapToGrid w:val="false"/>
        <w:spacing w:line="360" w:lineRule="auto"/>
        <w:ind w:firstLine="573"/>
        <w:rPr>
          <w:rFonts w:hint="eastAsia" w:ascii="宋体" w:hAnsi="宋体" w:cs="宋体"/>
          <w:color w:val="auto"/>
          <w:kern w:val="0"/>
          <w:sz w:val="24"/>
          <w:u w:val="single"/>
        </w:rPr>
      </w:pPr>
      <w:r>
        <w:rPr>
          <w:rFonts w:hint="eastAsia" w:ascii="宋体" w:hAnsi="宋体" w:cs="宋体"/>
          <w:b/>
          <w:bCs/>
          <w:color w:val="auto"/>
          <w:kern w:val="0"/>
          <w:sz w:val="24"/>
          <w:u w:val="single"/>
        </w:rPr>
        <w:t>2.1本合同为固定单价合同，最终结算时按实结算，单价不予调整。</w:t>
      </w:r>
    </w:p>
    <w:tbl>
      <w:tblPr>
        <w:tblStyle w:val="00002f"/>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Look w:firstRow="false" w:lastRow="false" w:firstColumn="false" w:lastColumn="false" w:noHBand="false" w:noVBand="false" w:val="0000"/>
      </w:tblPr>
      <w:tblGrid>
        <w:gridCol w:w="651"/>
        <w:gridCol w:w="993"/>
        <w:gridCol w:w="733"/>
        <w:gridCol w:w="3508"/>
        <w:gridCol w:w="778"/>
        <w:gridCol w:w="981"/>
        <w:gridCol w:w="1270"/>
      </w:tblGrid>
      <w:tr>
        <w:trPr>
          <w:trHeight w:val="1347"/>
          <w:jc w:val="center"/>
        </w:trPr>
        <w:tc>
          <w:tcPr>
            <w:tcW w:w="651" w:type="dxa"/>
            <w:vAlign w:val="center"/>
          </w:tcPr>
          <w:p>
            <w:pPr>
              <w:pStyle w:val="000040"/>
              <w:snapToGrid w:val="false"/>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993" w:type="dxa"/>
            <w:vAlign w:val="center"/>
          </w:tcPr>
          <w:p>
            <w:pPr>
              <w:pStyle w:val="000040"/>
              <w:snapToGrid w:val="false"/>
              <w:jc w:val="center"/>
              <w:rPr>
                <w:rFonts w:hint="eastAsia" w:ascii="宋体" w:hAnsi="宋体" w:cs="宋体"/>
                <w:b/>
                <w:color w:val="auto"/>
                <w:sz w:val="24"/>
                <w:szCs w:val="24"/>
              </w:rPr>
            </w:pPr>
            <w:r>
              <w:rPr>
                <w:rFonts w:hint="eastAsia" w:ascii="宋体" w:hAnsi="宋体" w:cs="宋体"/>
                <w:b/>
                <w:color w:val="auto"/>
                <w:sz w:val="24"/>
                <w:szCs w:val="24"/>
              </w:rPr>
              <w:t>货物名称</w:t>
            </w:r>
          </w:p>
        </w:tc>
        <w:tc>
          <w:tcPr>
            <w:tcW w:w="733" w:type="dxa"/>
            <w:vAlign w:val="center"/>
          </w:tcPr>
          <w:p>
            <w:pPr>
              <w:pStyle w:val="000040"/>
              <w:snapToGrid w:val="false"/>
              <w:jc w:val="center"/>
              <w:rPr>
                <w:rFonts w:hint="eastAsia" w:ascii="宋体" w:hAnsi="宋体" w:cs="宋体"/>
                <w:b/>
                <w:color w:val="auto"/>
                <w:sz w:val="24"/>
                <w:szCs w:val="24"/>
              </w:rPr>
            </w:pPr>
            <w:r>
              <w:rPr>
                <w:rFonts w:hint="eastAsia" w:ascii="宋体" w:hAnsi="宋体" w:cs="宋体"/>
                <w:b/>
                <w:color w:val="auto"/>
                <w:sz w:val="24"/>
                <w:szCs w:val="24"/>
              </w:rPr>
              <w:t>载重</w:t>
            </w:r>
          </w:p>
        </w:tc>
        <w:tc>
          <w:tcPr>
            <w:tcW w:w="3508" w:type="dxa"/>
            <w:vAlign w:val="center"/>
          </w:tcPr>
          <w:p>
            <w:pPr>
              <w:pStyle w:val="000040"/>
              <w:adjustRightInd w:val="false"/>
              <w:snapToGrid w:val="false"/>
              <w:spacing w:line="360" w:lineRule="auto"/>
              <w:jc w:val="center"/>
              <w:rPr>
                <w:rFonts w:hint="eastAsia" w:ascii="宋体" w:hAnsi="宋体" w:cs="宋体"/>
                <w:b/>
                <w:color w:val="auto"/>
                <w:sz w:val="24"/>
                <w:szCs w:val="24"/>
              </w:rPr>
            </w:pPr>
            <w:r>
              <w:rPr>
                <w:rFonts w:hint="eastAsia" w:ascii="宋体" w:hAnsi="宋体" w:cs="宋体"/>
                <w:b/>
                <w:color w:val="auto"/>
                <w:sz w:val="24"/>
                <w:szCs w:val="24"/>
              </w:rPr>
              <w:t>规格配置</w:t>
            </w:r>
          </w:p>
        </w:tc>
        <w:tc>
          <w:tcPr>
            <w:tcW w:w="778" w:type="dxa"/>
            <w:vAlign w:val="center"/>
          </w:tcPr>
          <w:p>
            <w:pPr>
              <w:pStyle w:val="000040"/>
              <w:snapToGrid w:val="false"/>
              <w:jc w:val="center"/>
              <w:rPr>
                <w:rFonts w:hint="eastAsia" w:ascii="宋体" w:hAnsi="宋体" w:cs="宋体"/>
                <w:b/>
                <w:color w:val="auto"/>
                <w:sz w:val="24"/>
                <w:szCs w:val="24"/>
              </w:rPr>
            </w:pPr>
            <w:r>
              <w:rPr>
                <w:rFonts w:hint="eastAsia" w:ascii="宋体" w:hAnsi="宋体" w:cs="宋体"/>
                <w:b/>
                <w:color w:val="auto"/>
                <w:sz w:val="24"/>
                <w:szCs w:val="24"/>
              </w:rPr>
              <w:t>数量</w:t>
            </w:r>
          </w:p>
        </w:tc>
        <w:tc>
          <w:tcPr>
            <w:tcW w:w="981" w:type="dxa"/>
            <w:vAlign w:val="center"/>
          </w:tcPr>
          <w:p>
            <w:pPr>
              <w:pStyle w:val="000040"/>
              <w:snapToGrid w:val="false"/>
              <w:jc w:val="center"/>
              <w:rPr>
                <w:rFonts w:hint="eastAsia" w:ascii="宋体" w:hAnsi="宋体" w:cs="宋体"/>
                <w:b/>
                <w:color w:val="auto"/>
                <w:sz w:val="24"/>
                <w:szCs w:val="24"/>
              </w:rPr>
            </w:pPr>
            <w:r>
              <w:rPr>
                <w:rFonts w:hint="eastAsia" w:ascii="宋体" w:hAnsi="宋体" w:cs="宋体"/>
                <w:b/>
                <w:color w:val="auto"/>
                <w:sz w:val="24"/>
                <w:szCs w:val="24"/>
              </w:rPr>
              <w:t>单价</w:t>
            </w:r>
          </w:p>
        </w:tc>
        <w:tc>
          <w:tcPr>
            <w:tcW w:w="1270" w:type="dxa"/>
            <w:vAlign w:val="center"/>
          </w:tcPr>
          <w:p>
            <w:pPr>
              <w:pStyle w:val="000040"/>
              <w:snapToGrid w:val="false"/>
              <w:jc w:val="center"/>
              <w:rPr>
                <w:rFonts w:hint="eastAsia" w:ascii="宋体" w:hAnsi="宋体" w:cs="宋体"/>
                <w:b/>
                <w:color w:val="auto"/>
                <w:sz w:val="24"/>
                <w:szCs w:val="24"/>
              </w:rPr>
            </w:pPr>
            <w:r>
              <w:rPr>
                <w:rFonts w:hint="eastAsia" w:ascii="宋体" w:hAnsi="宋体" w:cs="宋体"/>
                <w:b/>
                <w:color w:val="auto"/>
                <w:sz w:val="24"/>
                <w:szCs w:val="24"/>
              </w:rPr>
              <w:t>合计总价</w:t>
            </w:r>
          </w:p>
        </w:tc>
      </w:tr>
      <w:tr>
        <w:trPr>
          <w:trHeight w:val="2165"/>
          <w:jc w:val="center"/>
        </w:trPr>
        <w:tc>
          <w:tcPr>
            <w:tcW w:w="651" w:type="dxa"/>
            <w:vAlign w:val="center"/>
          </w:tcPr>
          <w:p>
            <w:pPr>
              <w:pStyle w:val="000040"/>
              <w:snapToGrid w:val="false"/>
              <w:jc w:val="center"/>
              <w:rPr>
                <w:rFonts w:hint="eastAsia" w:ascii="宋体" w:hAnsi="宋体" w:cs="宋体"/>
                <w:color w:val="auto"/>
                <w:sz w:val="24"/>
                <w:szCs w:val="24"/>
              </w:rPr>
            </w:pPr>
            <w:r>
              <w:rPr>
                <w:rFonts w:hint="eastAsia" w:ascii="宋体" w:hAnsi="宋体" w:cs="宋体"/>
                <w:color w:val="auto"/>
                <w:sz w:val="24"/>
                <w:szCs w:val="24"/>
              </w:rPr>
              <w:t>1</w:t>
            </w:r>
          </w:p>
        </w:tc>
        <w:tc>
          <w:tcPr>
            <w:tcW w:w="993" w:type="dxa"/>
            <w:vAlign w:val="center"/>
          </w:tcPr>
          <w:p>
            <w:pPr>
              <w:pStyle w:val="000040"/>
              <w:snapToGrid w:val="false"/>
              <w:jc w:val="center"/>
              <w:rPr>
                <w:rFonts w:hint="eastAsia" w:ascii="宋体" w:hAnsi="宋体" w:cs="宋体"/>
                <w:color w:val="auto"/>
                <w:sz w:val="24"/>
                <w:szCs w:val="24"/>
              </w:rPr>
            </w:pPr>
            <w:r>
              <w:rPr>
                <w:rFonts w:hint="eastAsia" w:ascii="宋体" w:hAnsi="宋体" w:cs="宋体"/>
                <w:color w:val="auto"/>
                <w:sz w:val="24"/>
                <w:szCs w:val="24"/>
              </w:rPr>
              <w:t>载货电梯</w:t>
            </w:r>
          </w:p>
        </w:tc>
        <w:tc>
          <w:tcPr>
            <w:tcW w:w="733" w:type="dxa"/>
            <w:vAlign w:val="center"/>
          </w:tcPr>
          <w:p>
            <w:pPr>
              <w:pStyle w:val="000040"/>
              <w:snapToGrid w:val="false"/>
              <w:jc w:val="center"/>
              <w:rPr>
                <w:rFonts w:hint="eastAsia" w:ascii="宋体" w:hAnsi="宋体" w:cs="宋体"/>
                <w:color w:val="auto"/>
                <w:sz w:val="24"/>
                <w:szCs w:val="24"/>
              </w:rPr>
            </w:pPr>
            <w:r>
              <w:rPr>
                <w:rFonts w:hint="eastAsia" w:ascii="宋体" w:hAnsi="宋体" w:cs="宋体"/>
                <w:color w:val="auto"/>
                <w:sz w:val="24"/>
                <w:szCs w:val="24"/>
              </w:rPr>
              <w:t>3吨</w:t>
            </w:r>
          </w:p>
        </w:tc>
        <w:tc>
          <w:tcPr>
            <w:tcW w:w="3508" w:type="dxa"/>
            <w:vAlign w:val="center"/>
          </w:tcPr>
          <w:p>
            <w:pPr>
              <w:pStyle w:val="000040"/>
              <w:numPr>
                <w:ilvl w:val="0"/>
                <w:numId w:val="2"/>
              </w:numPr>
              <w:adjustRightInd w:val="false"/>
              <w:snapToGrid w:val="false"/>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速度:0.5 m/s；</w:t>
            </w:r>
          </w:p>
          <w:p>
            <w:pPr>
              <w:numPr>
                <w:ilvl w:val="0"/>
                <w:numId w:val="2"/>
              </w:numPr>
              <w:adjustRightInd w:val="false"/>
              <w:snapToGrid w:val="false"/>
              <w:spacing w:line="360" w:lineRule="auto"/>
              <w:jc w:val="left"/>
              <w:rPr>
                <w:rFonts w:hint="eastAsia" w:ascii="宋体" w:hAnsi="宋体" w:cs="宋体"/>
                <w:color w:val="auto"/>
                <w:sz w:val="24"/>
                <w:szCs w:val="24"/>
              </w:rPr>
            </w:pPr>
            <w:r>
              <w:rPr>
                <w:rFonts w:hint="eastAsia" w:ascii="宋体" w:hAnsi="宋体" w:cs="宋体"/>
                <w:color w:val="auto"/>
                <w:sz w:val="24"/>
                <w:szCs w:val="24"/>
              </w:rPr>
              <w:t>层/站/门：4层 4站5门；</w:t>
            </w:r>
          </w:p>
          <w:p>
            <w:pPr>
              <w:pStyle w:val="00006e"/>
              <w:numPr>
                <w:ilvl w:val="0"/>
                <w:numId w:val="2"/>
              </w:numPr>
              <w:adjustRightInd w:val="false"/>
              <w:snapToGrid w:val="false"/>
              <w:ind w:firstLine="0" w:firstLineChars="0"/>
              <w:jc w:val="left"/>
              <w:rPr>
                <w:rFonts w:hint="eastAsia" w:ascii="宋体" w:hAnsi="宋体" w:cs="宋体"/>
                <w:color w:val="auto"/>
                <w:sz w:val="24"/>
                <w:szCs w:val="24"/>
              </w:rPr>
            </w:pPr>
            <w:r>
              <w:rPr>
                <w:rFonts w:hint="eastAsia" w:ascii="宋体" w:hAnsi="宋体" w:cs="宋体"/>
                <w:color w:val="auto"/>
                <w:sz w:val="24"/>
                <w:szCs w:val="24"/>
              </w:rPr>
              <w:t>贯通门：一楼贯通门；</w:t>
            </w:r>
          </w:p>
          <w:p>
            <w:pPr>
              <w:numPr>
                <w:ilvl w:val="0"/>
                <w:numId w:val="2"/>
              </w:numPr>
              <w:adjustRightInd w:val="false"/>
              <w:snapToGrid w:val="false"/>
              <w:spacing w:line="360" w:lineRule="auto"/>
              <w:jc w:val="left"/>
              <w:rPr>
                <w:rFonts w:hint="eastAsia" w:ascii="宋体" w:hAnsi="宋体" w:cs="宋体"/>
                <w:color w:val="auto"/>
                <w:sz w:val="24"/>
                <w:szCs w:val="24"/>
              </w:rPr>
            </w:pPr>
            <w:r>
              <w:rPr>
                <w:rFonts w:hint="eastAsia" w:ascii="宋体" w:hAnsi="宋体" w:cs="宋体"/>
                <w:color w:val="auto"/>
                <w:sz w:val="24"/>
                <w:szCs w:val="24"/>
              </w:rPr>
              <w:t>厅门</w:t>
            </w:r>
            <w:r>
              <w:rPr>
                <w:rFonts w:hint="eastAsia" w:ascii="宋体" w:hAnsi="宋体" w:cs="宋体"/>
                <w:color w:val="auto"/>
                <w:sz w:val="24"/>
                <w:szCs w:val="24"/>
                <w:lang w:val="zh-CN"/>
              </w:rPr>
              <w:t>尺寸（mm）：</w:t>
            </w:r>
            <w:r>
              <w:rPr>
                <w:rFonts w:hint="eastAsia" w:ascii="宋体" w:hAnsi="宋体" w:cs="宋体"/>
                <w:color w:val="auto"/>
                <w:sz w:val="24"/>
                <w:szCs w:val="24"/>
              </w:rPr>
              <w:t>2000mm宽，2400mm高；</w:t>
            </w:r>
          </w:p>
          <w:p>
            <w:pPr>
              <w:pStyle w:val="00006e"/>
              <w:numPr>
                <w:ilvl w:val="0"/>
                <w:numId w:val="2"/>
              </w:numPr>
              <w:adjustRightInd w:val="false"/>
              <w:snapToGrid w:val="false"/>
              <w:ind w:firstLine="0" w:firstLineChars="0"/>
              <w:jc w:val="left"/>
              <w:rPr>
                <w:rFonts w:hint="eastAsia" w:ascii="宋体" w:hAnsi="宋体" w:cs="宋体"/>
                <w:color w:val="auto"/>
                <w:sz w:val="24"/>
                <w:szCs w:val="24"/>
                <w:lang w:val="zh-CN"/>
              </w:rPr>
            </w:pPr>
            <w:r>
              <w:rPr>
                <w:rFonts w:hint="eastAsia" w:ascii="宋体" w:hAnsi="宋体" w:cs="宋体"/>
                <w:color w:val="auto"/>
                <w:kern w:val="0"/>
                <w:sz w:val="24"/>
                <w:szCs w:val="24"/>
                <w:lang w:bidi="ar"/>
              </w:rPr>
              <w:t>轿厢、</w:t>
            </w:r>
            <w:r>
              <w:rPr>
                <w:rFonts w:hint="eastAsia" w:ascii="宋体" w:hAnsi="宋体" w:cs="宋体"/>
                <w:color w:val="auto"/>
                <w:sz w:val="24"/>
                <w:szCs w:val="24"/>
              </w:rPr>
              <w:t>厅门、地坎材质：铸铁</w:t>
            </w:r>
          </w:p>
        </w:tc>
        <w:tc>
          <w:tcPr>
            <w:tcW w:w="778" w:type="dxa"/>
            <w:vAlign w:val="center"/>
          </w:tcPr>
          <w:p>
            <w:pPr>
              <w:pStyle w:val="000040"/>
              <w:snapToGrid w:val="false"/>
              <w:jc w:val="center"/>
              <w:rPr>
                <w:rFonts w:hint="eastAsia" w:ascii="宋体" w:hAnsi="宋体" w:cs="宋体"/>
                <w:color w:val="auto"/>
                <w:sz w:val="24"/>
                <w:szCs w:val="24"/>
              </w:rPr>
            </w:pPr>
            <w:r>
              <w:rPr>
                <w:rFonts w:hint="eastAsia" w:ascii="宋体" w:hAnsi="宋体" w:cs="宋体"/>
                <w:color w:val="auto"/>
                <w:sz w:val="24"/>
                <w:szCs w:val="24"/>
              </w:rPr>
              <w:t>1</w:t>
            </w:r>
          </w:p>
        </w:tc>
        <w:tc>
          <w:tcPr>
            <w:tcW w:w="981" w:type="dxa"/>
            <w:vAlign w:val="center"/>
          </w:tcPr>
          <w:p>
            <w:pPr>
              <w:pStyle w:val="000040"/>
              <w:snapToGrid w:val="false"/>
              <w:jc w:val="center"/>
              <w:rPr>
                <w:rFonts w:hint="eastAsia" w:ascii="宋体" w:hAnsi="宋体" w:cs="宋体"/>
                <w:color w:val="auto"/>
                <w:sz w:val="24"/>
                <w:szCs w:val="24"/>
              </w:rPr>
            </w:pPr>
          </w:p>
        </w:tc>
        <w:tc>
          <w:tcPr>
            <w:tcW w:w="1270" w:type="dxa"/>
            <w:vAlign w:val="center"/>
          </w:tcPr>
          <w:p>
            <w:pPr>
              <w:pStyle w:val="000040"/>
              <w:snapToGrid w:val="false"/>
              <w:jc w:val="center"/>
              <w:rPr>
                <w:rFonts w:hint="eastAsia" w:ascii="宋体" w:hAnsi="宋体" w:cs="宋体"/>
                <w:color w:val="auto"/>
                <w:sz w:val="24"/>
                <w:szCs w:val="24"/>
              </w:rPr>
            </w:pPr>
          </w:p>
        </w:tc>
      </w:tr>
    </w:tbl>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合同价格按此次中标价格执行，合同价款包括产品运至现场并安装调试运行合格（不因市场价格因素及政策性调整的变化而调整），包含但不限于产品生产成本、加工制作费、劳务费、管理费、材料费、设备费、机械费、包装费、运输费、保险费、装卸费（含上下力资费）、二次搬运费、安装费、成品保护费、服务费（包括调试、安装完毕后对相关人员的技术指导、培训等）、措施费、风险费（政策性文件规定及本合同包含的所有风险）、售后服务费、检测试验费、利润和税金、质保期内的维护保养费等。</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2.2付款方式</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zh-CN"/>
        </w:rPr>
        <w:t>合同签订后</w:t>
      </w:r>
      <w:r>
        <w:rPr>
          <w:rFonts w:hint="eastAsia" w:ascii="宋体" w:hAnsi="宋体" w:cs="宋体"/>
          <w:color w:val="auto"/>
          <w:kern w:val="0"/>
          <w:sz w:val="24"/>
        </w:rPr>
        <w:t>付款至合同价款的50%，</w:t>
      </w:r>
      <w:r>
        <w:rPr>
          <w:rFonts w:hint="eastAsia" w:ascii="宋体" w:hAnsi="宋体" w:cs="宋体"/>
          <w:color w:val="auto"/>
          <w:kern w:val="0"/>
          <w:sz w:val="24"/>
          <w:lang w:val="zh-CN"/>
        </w:rPr>
        <w:t>产品运送到甲方指定地点安装调试完成并经验收合格后支付至合同价款的95%；剩余合同价的5%，在质保期满后一次性付清</w:t>
      </w:r>
      <w:r>
        <w:rPr>
          <w:rFonts w:hint="eastAsia" w:ascii="宋体" w:hAnsi="宋体" w:cs="宋体"/>
          <w:color w:val="auto"/>
          <w:kern w:val="0"/>
          <w:sz w:val="24"/>
        </w:rPr>
        <w:t>。所有付款采用银行承兑汇票支付。</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乙方应在申请付款前向甲方提供增值税专用发票，否则甲方有权拒绝付款。因乙方发票错误、迟延等问题而导致甲方无法付款的，甲方不承担责任。</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2.3 乙方按期交货后向甲方结算货款时须提供下列单据：加盖公章的供货清单和验收合格证明。</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2.4 根据现行税法对甲方征收的与本合同有关的一切税费均由甲方承担；根据现行税法对乙方征收的与本合同有关的一切税费均由乙方承担。</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三、关于材料的约定：</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乙方采购的材料和工程设备由乙方妥善保管，保管费用由乙方承担。法律规定材料和工程设备使用前必须进行检验或试验的，乙方应按要求进行检验或试验，检验或试验费用由乙方承担，不合格的不得使用。乙方需提供品牌主材的合同、发票等能证明主材品牌的资料。</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2、甲方发现乙方使用不符合设计或有关标准要求的材料和工程设备时，有权要求乙方限期进行修复、拆除或重新采购，由此增加的费用和（或）延误的工期，由乙方承担。</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四、质量保证</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4.1乙方应保证货物是全新、未使用过的原厂合格产品，并完全符合招标文件及本合同规定的质量、规格和性能参数的要求。验收过程中若发现不合格产品甲方有权终止合同，造成的一切损失由乙方承担。</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4.2报价产品的技术标准按国家标准执行，无国家标准的，按行业标准执行，无国家和行业标准的，按企业标准执行；但在招标文件中有特别要求的，按招标文件中规定的要求执行，并且符合相关法律、法规规定的要求。</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4.3乙方应保证提供的产品不得侵犯第三方专利权、商标权和设计权、版权等其他在先权利。否则，乙方应负全部责任，并承担由此引起的一切后果，包括但不限于甲方处理相关纠纷支出的律师费、差旅费、诉讼费等成本。</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4.4乙方应保证其货物在正确安装、正常使用下，在其使用寿命期内应具有满意的性能。</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4.5乙方应采取必要的安全措施保证货物的运输及安装的安全，并承担货物的运输及安装过程中产生的风险。</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4.6乙方必须保证所提供的产品符合国家相应质量要求。</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五、包装</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乙方提供的设备或产品必须为原包装，在送交甲方验收前不得拆封。</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六、标的物的交付</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6.1 标的物的所有权自标的物交付时转移。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6.2 乙方应当按照约定的期限和约定的地点交付标的物。</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6.3 乙方应当按照约定或者交易习惯向甲方交付提取标的物单证以外的有关单证和资料。</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6.4产品设备交货</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6.4.1产品设备交付：</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① 交货地点：</w:t>
      </w:r>
      <w:r>
        <w:rPr>
          <w:rFonts w:hint="eastAsia" w:ascii="宋体" w:hAnsi="宋体" w:cs="宋体"/>
          <w:color w:val="auto"/>
          <w:sz w:val="24"/>
        </w:rPr>
        <w:t>产品设备送至南通市唐闸南市街14号，并负责全部产品设备的供货、安装、调试。</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② 货物装卸、运输涉及到的保险，其费用包含在合同总价中。</w:t>
      </w:r>
    </w:p>
    <w:p>
      <w:pPr>
        <w:adjustRightInd w:val="false"/>
        <w:snapToGrid w:val="false"/>
        <w:spacing w:line="360" w:lineRule="auto"/>
        <w:ind w:firstLine="461"/>
        <w:rPr>
          <w:rFonts w:hint="eastAsia" w:ascii="宋体" w:hAnsi="宋体" w:cs="宋体"/>
          <w:color w:val="auto"/>
          <w:kern w:val="0"/>
          <w:sz w:val="24"/>
        </w:rPr>
      </w:pPr>
      <w:r>
        <w:rPr>
          <w:rFonts w:hint="eastAsia" w:ascii="宋体" w:hAnsi="宋体" w:cs="宋体"/>
          <w:color w:val="auto"/>
          <w:kern w:val="0"/>
          <w:sz w:val="24"/>
        </w:rPr>
        <w:t>6.4.2合同履行期限：：合同签订后15日内完成供货并安装调试完毕，并通过甲方验收。甲方保留交货期调整的权利，交货期调整后乙方不得以任何理由增加费用，对此甲方不承担违约责任。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6.4.3乙方发货到甲方指定地点前应提前7日告知甲方。</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6.4.4全部货物的外包装必须采用防漏、防潮、防震、防锈、防盗和考虑到可能会发生的野蛮装卸等长途运输及多次装卸之需要。如因乙方包装不当以及其它原因造成损坏或丢失，应由乙方负一切责任。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七、伴随服务</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7.1 乙方除应履行按期按量交付合格标的物的义务外，还应当提供下列服务：</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7.1.1 标的物的现场安装、启动、调试、监督（如果必须安装、调试的话）；</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7.1.2 在合同规定的期限内对所提供的标的物实行运行监督、维修服务的前提条件是该服务并不能免除乙方在质量保证期内所承担的义务；</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7.1.3对甲方技术人员的技术指导或培训。</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7.2 除合同另有规定之外，伴随服务的费用均已含在合同价款中，甲方不再另行支付。</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八、标的物的检验和验收</w:t>
      </w:r>
    </w:p>
    <w:p>
      <w:pPr>
        <w:adjustRightInd w:val="false"/>
        <w:snapToGrid w:val="false"/>
        <w:spacing w:line="360" w:lineRule="auto"/>
        <w:ind w:firstLine="573"/>
        <w:rPr>
          <w:rFonts w:hint="eastAsia" w:ascii="宋体" w:hAnsi="宋体" w:cs="宋体"/>
          <w:bCs/>
          <w:color w:val="auto"/>
          <w:kern w:val="0"/>
          <w:sz w:val="24"/>
        </w:rPr>
      </w:pPr>
      <w:r>
        <w:rPr>
          <w:rFonts w:hint="eastAsia" w:ascii="宋体" w:hAnsi="宋体" w:cs="宋体"/>
          <w:color w:val="auto"/>
          <w:kern w:val="0"/>
          <w:sz w:val="24"/>
        </w:rPr>
        <w:t>甲方有权在产品制造过程中进行中期验收和交付后抽样检测，如验收不合格，甲方有权终止合同，验收合格，验收所发生的费用由甲方承担，验收不合格所发生的一切费用由乙方承担。</w:t>
      </w:r>
      <w:r>
        <w:rPr>
          <w:rFonts w:hint="eastAsia" w:ascii="宋体" w:hAnsi="宋体" w:cs="宋体"/>
          <w:bCs/>
          <w:color w:val="auto"/>
          <w:kern w:val="0"/>
          <w:sz w:val="24"/>
        </w:rPr>
        <w:t xml:space="preserve">   </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九、售后服务</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szCs w:val="20"/>
        </w:rPr>
        <w:t>9.1</w:t>
      </w:r>
      <w:r>
        <w:rPr>
          <w:rFonts w:hint="eastAsia" w:ascii="宋体" w:hAnsi="宋体" w:cs="宋体"/>
          <w:color w:val="auto"/>
          <w:kern w:val="0"/>
          <w:sz w:val="24"/>
        </w:rPr>
        <w:t>乙方应提供详细的售后服务方案。</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szCs w:val="20"/>
        </w:rPr>
        <w:t>9.2质保期为：</w:t>
      </w:r>
      <w:r>
        <w:rPr>
          <w:rFonts w:hint="eastAsia" w:ascii="宋体" w:hAnsi="宋体" w:cs="宋体"/>
          <w:color w:val="auto"/>
          <w:kern w:val="0"/>
          <w:sz w:val="24"/>
          <w:u w:val="single"/>
          <w:lang w:val="zh-CN"/>
        </w:rPr>
        <w:t>自安装调试验收合格之日起质保</w:t>
      </w:r>
      <w:r>
        <w:rPr>
          <w:rFonts w:hint="eastAsia" w:ascii="宋体" w:hAnsi="宋体" w:cs="宋体"/>
          <w:color w:val="auto"/>
          <w:kern w:val="0"/>
          <w:sz w:val="24"/>
          <w:u w:val="single"/>
        </w:rPr>
        <w:t>3</w:t>
      </w:r>
      <w:r>
        <w:rPr>
          <w:rFonts w:hint="eastAsia" w:ascii="宋体" w:hAnsi="宋体" w:cs="宋体"/>
          <w:color w:val="auto"/>
          <w:kern w:val="0"/>
          <w:sz w:val="24"/>
          <w:u w:val="single"/>
          <w:lang w:val="zh-CN"/>
        </w:rPr>
        <w:t>年</w:t>
      </w:r>
      <w:r>
        <w:rPr>
          <w:rFonts w:hint="eastAsia" w:ascii="宋体" w:hAnsi="宋体" w:cs="宋体"/>
          <w:bCs/>
          <w:color w:val="auto"/>
          <w:kern w:val="0"/>
          <w:sz w:val="24"/>
        </w:rPr>
        <w:t>。</w:t>
      </w:r>
      <w:r>
        <w:rPr>
          <w:rFonts w:hint="eastAsia" w:ascii="宋体" w:hAnsi="宋体" w:cs="宋体"/>
          <w:color w:val="auto"/>
          <w:kern w:val="0"/>
          <w:sz w:val="24"/>
        </w:rPr>
        <w:t>成交后不履行承诺的,甲方将保留追究其责任的权利。</w:t>
      </w:r>
    </w:p>
    <w:p>
      <w:pPr>
        <w:autoSpaceDE w:val="false"/>
        <w:autoSpaceDN w:val="false"/>
        <w:adjustRightInd w:val="false"/>
        <w:snapToGrid w:val="false"/>
        <w:spacing w:line="360" w:lineRule="auto"/>
        <w:ind w:firstLine="480" w:firstLineChars="200"/>
        <w:contextualSpacing/>
        <w:rPr>
          <w:rFonts w:hint="eastAsia" w:ascii="宋体" w:hAnsi="宋体" w:cs="宋体"/>
          <w:color w:val="auto"/>
          <w:kern w:val="0"/>
          <w:sz w:val="24"/>
          <w:lang w:val="zh-CN"/>
        </w:rPr>
      </w:pPr>
      <w:r>
        <w:rPr>
          <w:rFonts w:hint="eastAsia" w:ascii="宋体" w:hAnsi="宋体" w:cs="宋体"/>
          <w:color w:val="auto"/>
          <w:kern w:val="0"/>
          <w:sz w:val="24"/>
        </w:rPr>
        <w:t>9.3保修期内提供免费上门维修服务和免费供应零配件。</w:t>
      </w:r>
      <w:r>
        <w:rPr>
          <w:rFonts w:hint="eastAsia" w:ascii="宋体" w:hAnsi="宋体" w:cs="宋体"/>
          <w:color w:val="auto"/>
          <w:kern w:val="0"/>
          <w:sz w:val="24"/>
          <w:lang w:val="zh-CN"/>
        </w:rPr>
        <w:t>一旦发生质量问题，应在接到通知后的2小时内进行响应，并在24小时内组织人员到现场进行检修，确因产品本身质量问题的，将组织原厂人员进行维修、更换或退货处理，费用由乙方负责。产品出现故障48小时不能修复的，免费提供同等功能的产品供甲方使用，直至故障修复。</w:t>
      </w:r>
    </w:p>
    <w:p>
      <w:pPr>
        <w:autoSpaceDE w:val="false"/>
        <w:autoSpaceDN w:val="false"/>
        <w:adjustRightInd w:val="false"/>
        <w:snapToGrid w:val="false"/>
        <w:spacing w:line="360" w:lineRule="auto"/>
        <w:ind w:firstLine="480" w:firstLineChars="200"/>
        <w:contextualSpacing/>
        <w:rPr>
          <w:rFonts w:hint="eastAsia" w:ascii="宋体" w:hAnsi="宋体" w:cs="宋体"/>
          <w:color w:val="auto"/>
          <w:kern w:val="0"/>
          <w:sz w:val="24"/>
        </w:rPr>
      </w:pPr>
      <w:r>
        <w:rPr>
          <w:rFonts w:hint="eastAsia" w:ascii="宋体" w:hAnsi="宋体" w:cs="宋体"/>
          <w:color w:val="auto"/>
          <w:kern w:val="0"/>
          <w:sz w:val="24"/>
          <w:lang w:val="zh-CN"/>
        </w:rPr>
        <w:t>质保期满后，能根据甲方要求提供充足的备品、备件，乙方对于货品维修只收取基本材料备件费，不收取服务费。质保期结束，不能视为乙方对货品中存在的可能引起货品损坏的潜在缺陷所应负责任的解除。潜在缺陷指货品在制造过程中未被发现的隐患，乙方对纠正潜在缺陷应负责任，其时间应延续至质保期终止后贰年。当发现这类潜在缺陷时（经双方确认），乙方应立即予以无偿修复或更换。</w:t>
      </w:r>
    </w:p>
    <w:p>
      <w:pPr>
        <w:adjustRightInd w:val="false"/>
        <w:snapToGrid w:val="false"/>
        <w:spacing w:line="360"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9.4本招标项目规定的设备应是全新和无任何缺陷的产品。</w:t>
      </w:r>
    </w:p>
    <w:p>
      <w:pPr>
        <w:adjustRightInd w:val="false"/>
        <w:snapToGrid w:val="false"/>
        <w:spacing w:line="360"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9.5乙方应按技术要求和相关的标准进行设计和制造。</w:t>
      </w:r>
    </w:p>
    <w:p>
      <w:pPr>
        <w:adjustRightInd w:val="false"/>
        <w:snapToGrid w:val="false"/>
        <w:spacing w:line="360"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9.6重要部件如有特定延长的保修期，签订合同时执行承诺的保修期。</w:t>
      </w:r>
    </w:p>
    <w:p>
      <w:pPr>
        <w:adjustRightInd w:val="false"/>
        <w:snapToGrid w:val="false"/>
        <w:spacing w:line="360"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9.7甲方对确属设备内在质量造成的设备运行故障，有权要求乙方更换设备或部件并赔偿损失。</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十、违约责任</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合同</w:t>
      </w:r>
      <w:r>
        <w:rPr>
          <w:rFonts w:hint="eastAsia" w:ascii="宋体" w:hAnsi="宋体" w:cs="宋体"/>
          <w:color w:val="auto"/>
          <w:kern w:val="0"/>
          <w:sz w:val="24"/>
          <w:szCs w:val="20"/>
        </w:rPr>
        <w:t>一方</w:t>
      </w:r>
      <w:r>
        <w:rPr>
          <w:rFonts w:hint="eastAsia" w:ascii="宋体" w:hAnsi="宋体" w:cs="宋体"/>
          <w:color w:val="auto"/>
          <w:kern w:val="0"/>
          <w:sz w:val="24"/>
        </w:rPr>
        <w:t>不履行合同义务或者履行合同义务不符合约定的，应当承担继续履行、采取补救措施或赔偿损失等违约责任。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10.1 甲方违约责任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10.1.1甲方违反合同规定，拒绝接收乙方交付的合格标的物，应当承担乙方由此造成的损失。</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10.2 乙方违约责任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10.2.1 乙方不能交货，或交货不合格从而影响甲方按期正常使用的，应向甲方偿付合同总价款</w:t>
      </w:r>
      <w:r>
        <w:rPr>
          <w:rFonts w:hint="eastAsia" w:ascii="宋体" w:hAnsi="宋体" w:cs="宋体"/>
          <w:color w:val="auto"/>
          <w:kern w:val="0"/>
          <w:sz w:val="24"/>
          <w:u w:val="single"/>
        </w:rPr>
        <w:t xml:space="preserve">  20  </w:t>
      </w:r>
      <w:r>
        <w:rPr>
          <w:rFonts w:hint="eastAsia" w:ascii="宋体" w:hAnsi="宋体" w:cs="宋体"/>
          <w:color w:val="auto"/>
          <w:kern w:val="0"/>
          <w:sz w:val="24"/>
        </w:rPr>
        <w:t>%的违约金，甲方并有权单方解除合同，违约金不足以补偿损失的，甲方有权要求乙方补足。</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10.2.2 乙方逾期交货的 ，应在发货前与甲方和政府采购管理部门协商，甲方仍需求的，乙方应立即发货，按照逾期交货部分货款每天</w:t>
      </w:r>
      <w:r>
        <w:rPr>
          <w:rFonts w:hint="eastAsia" w:ascii="宋体" w:hAnsi="宋体" w:cs="宋体"/>
          <w:color w:val="auto"/>
          <w:kern w:val="0"/>
          <w:sz w:val="24"/>
          <w:u w:val="single"/>
        </w:rPr>
        <w:t xml:space="preserve">0.05% </w:t>
      </w:r>
      <w:r>
        <w:rPr>
          <w:rFonts w:hint="eastAsia" w:ascii="宋体" w:hAnsi="宋体" w:cs="宋体"/>
          <w:color w:val="auto"/>
          <w:kern w:val="0"/>
          <w:sz w:val="24"/>
        </w:rPr>
        <w:t>的数额，支付逾期交货违约金，同时承担甲方因此遭致的损失费用。若乙方逾期交货超过10天的，应向甲方偿付合同总价款</w:t>
      </w:r>
      <w:r>
        <w:rPr>
          <w:rFonts w:hint="eastAsia" w:ascii="宋体" w:hAnsi="宋体" w:cs="宋体"/>
          <w:color w:val="auto"/>
          <w:kern w:val="0"/>
          <w:sz w:val="24"/>
          <w:u w:val="single"/>
        </w:rPr>
        <w:t xml:space="preserve">  20  </w:t>
      </w:r>
      <w:r>
        <w:rPr>
          <w:rFonts w:hint="eastAsia" w:ascii="宋体" w:hAnsi="宋体" w:cs="宋体"/>
          <w:color w:val="auto"/>
          <w:kern w:val="0"/>
          <w:sz w:val="24"/>
        </w:rPr>
        <w:t>%的违约金，甲方并有权单方解除合同，违约金不足以补偿损失的，甲方有权要求乙方补足。</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10.2.3货物送达后，经验证为假货的一律不付款，且取消该供应商一年内的其他商品的供货资格。</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十一、不可抗力</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11.1 因不可抗力不能履行合同的，根据不可抗力的影响，部分或者全部免除责任。但合同一方延迟履行后发生不可抗力的，不能免除责任。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11.2 合同一方因不可抗力不能履行合同的，应当及时通知对方，以减轻可能给对方造成的损失，并应当在合理期限内提供证明。</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十二、索赔</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12.1 甲方有权根据当地产品质量检验机构或其他有权部门出具的检验证书向乙方提出索赔。</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12.2 在本合同规定的检验期限和质量保证期内，如果乙方对甲方提出的索赔或差异有责任，则乙方应按甲方同意的下列一种或多种方式解决索赔事宜：</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12.2.1 乙方同意退货，并按合同规定的货币将货款退还给甲方，并且承担由此发生的一切损失和费用，包括利息、银行手续费、运费、保险费、检验费、仓储费、装卸费以及为保护退回标的物所需的其他必要费用。</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12.2.2 根据标的物的低劣程度、损坏程度以及甲方遭受损失的数额，经双方协商确定降低标的物的价格。</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12.3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十三、履约保证金</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13.1本项目中标后的履约保证金为</w:t>
      </w:r>
      <w:r>
        <w:rPr>
          <w:rFonts w:hint="eastAsia" w:ascii="宋体" w:hAnsi="宋体" w:cs="宋体"/>
          <w:color w:val="auto"/>
          <w:kern w:val="0"/>
          <w:sz w:val="24"/>
          <w:u w:val="single"/>
        </w:rPr>
        <w:t xml:space="preserve">        元</w:t>
      </w:r>
      <w:r>
        <w:rPr>
          <w:rFonts w:hint="eastAsia" w:ascii="宋体" w:hAnsi="宋体" w:cs="宋体"/>
          <w:color w:val="auto"/>
          <w:kern w:val="0"/>
          <w:sz w:val="24"/>
        </w:rPr>
        <w:t>。</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13.2乙方以银行转账的形式缴纳履约保证金。</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13.3银行账户信息：</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 xml:space="preserve">公司名称： </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 xml:space="preserve">开户行： </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 xml:space="preserve">账号： </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13.4乙方在按要求保质保量的完成该项目合同并通过验收后，甲方凭乙方提交的申请，一次性无息退还该合同项目的履约保证金。</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13.5由于乙方原因，在签订合同后出现不按合同履行的情况，甲方有权将履约保证金作为违约金，全额不予退还，同时甲方亦有权终止合同，乙方还须承担相应的法律赔偿责任。</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十四、合同的解除和转让</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14.1 甲方和乙方协商一致，可以解除合同。</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14.2 有下列情形之一，合同一方可以解除合同：</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14.2.1 因不可抗力致使不能实现合同目的，未受不可抗力影响的一方有权解除合同。</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14.2.2 因合同一方违约导致合同不能履行，另一方有权解除合同。</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14.2.3 有权解除合同的一方，应当在违约事实或不可抗力发生之后三十天内书面通知对方以主张解除合同，合同在书面通知到达对方时解除。</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14.3 合同的部分和全部都不得转让。</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十五、合同的生效</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 xml:space="preserve">本合同在甲乙双方签字盖章后即生效。  </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十六、争议的解决</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甲乙双方因合同发生争议，应在招标采购单位的主持下进行调解，协商不成，任何一方可以向甲方所在地人民法院起诉。</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十七、附则</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17.1 合同份数：本合同一式四份，甲乙双方各两份。</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17.2 本合同文件使用中文书写、解释和说明。</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17.3 本合同履行过程中产生的纪要、协议以及中标通知书、投标文件和招标文件为本合同的附件，与合同具有同等效力。</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17.4 未尽事宜</w:t>
      </w:r>
    </w:p>
    <w:p>
      <w:pPr>
        <w:adjustRightInd w:val="false"/>
        <w:snapToGrid w:val="false"/>
        <w:spacing w:line="360" w:lineRule="auto"/>
        <w:ind w:firstLine="573"/>
        <w:rPr>
          <w:rFonts w:hint="eastAsia" w:ascii="宋体" w:hAnsi="宋体" w:cs="宋体"/>
          <w:color w:val="auto"/>
          <w:kern w:val="0"/>
          <w:sz w:val="24"/>
        </w:rPr>
      </w:pPr>
      <w:r>
        <w:rPr>
          <w:rFonts w:hint="eastAsia" w:ascii="宋体" w:hAnsi="宋体" w:cs="宋体"/>
          <w:color w:val="auto"/>
          <w:kern w:val="0"/>
          <w:sz w:val="24"/>
        </w:rPr>
        <w:t>本合同未尽事宜应按照《中华人民共和国民法典》、《中华人民共和国产品质量法》、《中华人民共和国政府采购法》及其相关配套法律法规之规定解释。</w:t>
      </w:r>
    </w:p>
    <w:p>
      <w:pPr>
        <w:adjustRightInd w:val="false"/>
        <w:snapToGrid w:val="false"/>
        <w:spacing w:line="360" w:lineRule="auto"/>
        <w:rPr>
          <w:rFonts w:hint="eastAsia" w:ascii="宋体" w:hAnsi="宋体" w:cs="宋体"/>
          <w:color w:val="auto"/>
          <w:kern w:val="0"/>
          <w:sz w:val="24"/>
        </w:rPr>
      </w:pPr>
    </w:p>
    <w:p>
      <w:pPr>
        <w:adjustRightInd w:val="false"/>
        <w:snapToGrid w:val="false"/>
        <w:spacing w:line="360" w:lineRule="auto"/>
        <w:rPr>
          <w:rFonts w:hint="eastAsia" w:ascii="宋体" w:hAnsi="宋体" w:cs="宋体"/>
          <w:color w:val="auto"/>
          <w:kern w:val="0"/>
          <w:sz w:val="24"/>
        </w:rPr>
      </w:pP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采购单位（或甲方）：                 中标供应商（或乙方）：</w:t>
      </w: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法定代表人：                         法定代表人：</w:t>
      </w: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委托代理人：                         委托代理人：</w:t>
      </w:r>
    </w:p>
    <w:p>
      <w:pPr>
        <w:tabs>
          <w:tab w:val="left" w:pos="4410"/>
        </w:tabs>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社会信用代码：</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社会信用代码：</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adjustRightInd w:val="false"/>
        <w:snapToGrid w:val="false"/>
        <w:spacing w:line="360" w:lineRule="auto"/>
        <w:ind w:left="4560" w:hanging="4560" w:hangingChars="1900"/>
        <w:rPr>
          <w:rFonts w:hint="eastAsia" w:ascii="宋体" w:hAnsi="宋体" w:cs="宋体"/>
          <w:color w:val="auto"/>
          <w:kern w:val="0"/>
          <w:sz w:val="24"/>
          <w:u w:val="single"/>
        </w:rPr>
      </w:pPr>
      <w:r>
        <w:rPr>
          <w:rFonts w:hint="eastAsia" w:ascii="宋体" w:hAnsi="宋体" w:cs="宋体"/>
          <w:color w:val="auto"/>
          <w:kern w:val="0"/>
          <w:sz w:val="24"/>
        </w:rPr>
        <w:t>地  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地  址： </w:t>
      </w:r>
      <w:r>
        <w:rPr>
          <w:rFonts w:hint="eastAsia" w:ascii="宋体" w:hAnsi="宋体" w:cs="宋体"/>
          <w:color w:val="auto"/>
          <w:kern w:val="0"/>
          <w:sz w:val="24"/>
          <w:u w:val="single"/>
        </w:rPr>
        <w:t xml:space="preserve">                      </w:t>
      </w: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邮政编码：</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邮政编码：</w:t>
      </w:r>
      <w:r>
        <w:rPr>
          <w:rFonts w:hint="eastAsia" w:ascii="宋体" w:hAnsi="宋体" w:cs="宋体"/>
          <w:color w:val="auto"/>
          <w:kern w:val="0"/>
          <w:sz w:val="24"/>
          <w:u w:val="single"/>
        </w:rPr>
        <w:t xml:space="preserve">                         </w:t>
      </w:r>
    </w:p>
    <w:p>
      <w:pPr>
        <w:adjustRightInd w:val="false"/>
        <w:snapToGrid w:val="false"/>
        <w:spacing w:line="360" w:lineRule="auto"/>
        <w:rPr>
          <w:rFonts w:hint="eastAsia" w:ascii="宋体" w:hAnsi="宋体" w:cs="宋体"/>
          <w:color w:val="auto"/>
          <w:kern w:val="0"/>
          <w:sz w:val="24"/>
          <w:u w:val="single"/>
        </w:rPr>
      </w:pPr>
      <w:r>
        <w:rPr>
          <w:rFonts w:hint="eastAsia" w:ascii="宋体" w:hAnsi="宋体" w:cs="宋体"/>
          <w:color w:val="auto"/>
          <w:kern w:val="0"/>
          <w:sz w:val="24"/>
        </w:rPr>
        <w:t>法定代表人：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法定代表人：</w:t>
      </w:r>
      <w:r>
        <w:rPr>
          <w:rFonts w:hint="eastAsia" w:ascii="宋体" w:hAnsi="宋体" w:cs="宋体"/>
          <w:color w:val="auto"/>
          <w:kern w:val="0"/>
          <w:sz w:val="24"/>
          <w:u w:val="single"/>
        </w:rPr>
        <w:t xml:space="preserve">                      </w:t>
      </w: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委托代理人：</w:t>
      </w:r>
      <w:r>
        <w:rPr>
          <w:rFonts w:hint="eastAsia" w:ascii="宋体" w:hAnsi="宋体" w:cs="宋体"/>
          <w:color w:val="auto"/>
          <w:kern w:val="0"/>
          <w:sz w:val="24"/>
          <w:u w:val="single"/>
        </w:rPr>
        <w:t xml:space="preserve">                      </w:t>
      </w:r>
    </w:p>
    <w:p>
      <w:pPr>
        <w:adjustRightInd w:val="false"/>
        <w:snapToGrid w:val="false"/>
        <w:spacing w:line="360" w:lineRule="auto"/>
        <w:rPr>
          <w:rFonts w:hint="eastAsia" w:ascii="宋体" w:hAnsi="宋体" w:cs="宋体"/>
          <w:color w:val="auto"/>
          <w:kern w:val="0"/>
          <w:sz w:val="24"/>
          <w:u w:val="single"/>
        </w:rPr>
      </w:pPr>
      <w:r>
        <w:rPr>
          <w:rFonts w:hint="eastAsia" w:ascii="宋体" w:hAnsi="宋体" w:cs="宋体"/>
          <w:color w:val="auto"/>
          <w:kern w:val="0"/>
          <w:sz w:val="24"/>
        </w:rPr>
        <w:t>电  话：</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电  话：</w:t>
      </w:r>
      <w:r>
        <w:rPr>
          <w:rFonts w:hint="eastAsia" w:ascii="宋体" w:hAnsi="宋体" w:cs="宋体"/>
          <w:color w:val="auto"/>
          <w:kern w:val="0"/>
          <w:sz w:val="24"/>
          <w:u w:val="single"/>
        </w:rPr>
        <w:t xml:space="preserve">                       </w:t>
      </w:r>
    </w:p>
    <w:p>
      <w:pPr>
        <w:adjustRightInd w:val="false"/>
        <w:snapToGrid w:val="false"/>
        <w:spacing w:line="360" w:lineRule="auto"/>
        <w:rPr>
          <w:rFonts w:hint="eastAsia" w:ascii="宋体" w:hAnsi="宋体" w:cs="宋体"/>
          <w:color w:val="auto"/>
          <w:kern w:val="0"/>
          <w:sz w:val="24"/>
        </w:rPr>
      </w:pPr>
      <w:r>
        <w:rPr>
          <w:rFonts w:hint="eastAsia" w:ascii="宋体" w:hAnsi="宋体" w:cs="宋体"/>
          <w:color w:val="auto"/>
          <w:kern w:val="0"/>
          <w:sz w:val="24"/>
        </w:rPr>
        <w:t>开户银行：</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开户银行：</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adjustRightInd w:val="false"/>
        <w:snapToGrid w:val="false"/>
        <w:spacing w:line="360" w:lineRule="auto"/>
        <w:rPr>
          <w:rFonts w:hint="eastAsia" w:ascii="宋体" w:hAnsi="宋体" w:cs="宋体"/>
          <w:color w:val="auto"/>
          <w:kern w:val="0"/>
          <w:sz w:val="24"/>
          <w:u w:val="single"/>
        </w:rPr>
      </w:pPr>
      <w:r>
        <w:rPr>
          <w:rFonts w:hint="eastAsia" w:ascii="宋体" w:hAnsi="宋体" w:cs="宋体"/>
          <w:color w:val="auto"/>
          <w:kern w:val="0"/>
          <w:sz w:val="24"/>
        </w:rPr>
        <w:t xml:space="preserve">账  号：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账  号：</w:t>
      </w:r>
      <w:r>
        <w:rPr>
          <w:rFonts w:hint="eastAsia" w:ascii="宋体" w:hAnsi="宋体" w:cs="宋体"/>
          <w:color w:val="auto"/>
          <w:kern w:val="0"/>
          <w:sz w:val="24"/>
          <w:u w:val="single"/>
        </w:rPr>
        <w:t xml:space="preserve">                     </w:t>
      </w:r>
    </w:p>
    <w:p>
      <w:pPr>
        <w:rPr>
          <w:rFonts w:hint="eastAsia" w:ascii="宋体" w:hAnsi="宋体" w:cs="宋体"/>
          <w:color w:val="auto"/>
          <w:kern w:val="0"/>
          <w:sz w:val="24"/>
        </w:rPr>
      </w:pPr>
      <w:r>
        <w:rPr>
          <w:rFonts w:hint="eastAsia" w:ascii="宋体" w:hAnsi="宋体" w:cs="宋体"/>
          <w:color w:val="auto"/>
          <w:kern w:val="0"/>
          <w:sz w:val="24"/>
        </w:rPr>
        <w:t>时  间：</w:t>
      </w:r>
      <w:r>
        <w:rPr>
          <w:rFonts w:hint="eastAsia" w:ascii="宋体" w:hAnsi="宋体" w:cs="宋体"/>
          <w:color w:val="auto"/>
          <w:kern w:val="0"/>
          <w:sz w:val="24"/>
          <w:u w:val="single"/>
        </w:rPr>
        <w:t xml:space="preserve"> 2025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            时  间：</w:t>
      </w:r>
      <w:r>
        <w:rPr>
          <w:rFonts w:hint="eastAsia" w:ascii="宋体" w:hAnsi="宋体" w:cs="宋体"/>
          <w:color w:val="auto"/>
          <w:kern w:val="0"/>
          <w:sz w:val="24"/>
          <w:u w:val="single"/>
        </w:rPr>
        <w:t xml:space="preserve"> 2025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pStyle w:val="000042"/>
        <w:ind w:firstLine="480" w:firstLineChars="200"/>
        <w:jc w:val="left"/>
        <w:rPr>
          <w:rFonts w:hint="eastAsia" w:ascii="宋体" w:hAnsi="宋体" w:cs="宋体"/>
          <w:color w:val="auto"/>
          <w:sz w:val="24"/>
          <w:szCs w:val="24"/>
        </w:rPr>
      </w:pPr>
    </w:p>
    <w:p>
      <w:pPr>
        <w:widowControl/>
        <w:tabs>
          <w:tab w:val="left" w:pos="4516"/>
        </w:tabs>
        <w:adjustRightInd w:val="false"/>
        <w:snapToGrid w:val="false"/>
        <w:spacing w:line="360" w:lineRule="auto"/>
        <w:ind w:firstLine="480" w:firstLineChars="200"/>
        <w:rPr>
          <w:rFonts w:hint="eastAsia" w:ascii="宋体" w:hAnsi="宋体" w:cs="宋体"/>
          <w:b/>
          <w:bCs/>
          <w:color w:val="auto"/>
          <w:sz w:val="24"/>
          <w:szCs w:val="24"/>
        </w:rPr>
      </w:pPr>
      <w:r>
        <w:rPr>
          <w:rFonts w:hint="eastAsia" w:ascii="宋体" w:hAnsi="宋体" w:cs="宋体"/>
          <w:b/>
          <w:color w:val="auto"/>
          <w:sz w:val="24"/>
        </w:rPr>
        <w:t>采购人保留对合同修改和完善的权利。</w:t>
      </w:r>
    </w:p>
    <w:p>
      <w:pPr>
        <w:tabs>
          <w:tab w:val="left" w:pos="1050"/>
          <w:tab w:val="right" w:leader="dot" w:pos="9402"/>
        </w:tabs>
        <w:adjustRightInd w:val="false"/>
        <w:snapToGrid w:val="false"/>
        <w:spacing w:line="360" w:lineRule="auto"/>
        <w:jc w:val="center"/>
        <w:outlineLvl w:val="0"/>
        <w:rPr>
          <w:rFonts w:hint="eastAsia" w:ascii="宋体" w:hAnsi="宋体" w:cs="宋体"/>
          <w:bCs/>
          <w:color w:val="auto"/>
          <w:sz w:val="36"/>
          <w:szCs w:val="36"/>
        </w:rPr>
      </w:pPr>
      <w:r>
        <w:rPr>
          <w:rFonts w:hint="eastAsia" w:ascii="宋体" w:hAnsi="宋体" w:cs="宋体"/>
          <w:b/>
          <w:color w:val="auto"/>
          <w:kern w:val="44"/>
          <w:sz w:val="44"/>
          <w:szCs w:val="20"/>
        </w:rPr>
        <w:br w:type="page"/>
      </w:r>
      <w:r>
        <w:rPr>
          <w:rFonts w:hint="eastAsia" w:ascii="宋体" w:hAnsi="宋体" w:cs="宋体"/>
          <w:b/>
          <w:color w:val="auto"/>
          <w:kern w:val="44"/>
          <w:sz w:val="36"/>
          <w:szCs w:val="16"/>
        </w:rPr>
        <w:t xml:space="preserve">第五章 </w:t>
      </w:r>
      <w:bookmarkEnd w:id="51"/>
      <w:bookmarkEnd w:id="52"/>
      <w:bookmarkEnd w:id="53"/>
      <w:r>
        <w:rPr>
          <w:rFonts w:hint="eastAsia" w:ascii="宋体" w:hAnsi="宋体" w:cs="宋体"/>
          <w:b/>
          <w:color w:val="auto"/>
          <w:kern w:val="44"/>
          <w:sz w:val="36"/>
          <w:szCs w:val="36"/>
        </w:rPr>
        <w:t>询价响应文件格式</w:t>
      </w:r>
    </w:p>
    <w:p>
      <w:pPr>
        <w:pStyle w:val="00001e"/>
        <w:rPr>
          <w:rFonts w:hint="eastAsia" w:cs="宋体"/>
          <w:color w:val="auto"/>
        </w:rPr>
      </w:pPr>
      <w:bookmarkEnd w:id="54"/>
      <w:bookmarkEnd w:id="55"/>
      <w:bookmarkStart w:id="57" w:name="_Hlt26671244"/>
      <w:bookmarkEnd w:id="57"/>
      <w:bookmarkStart w:id="58" w:name="_Hlt26955039"/>
      <w:bookmarkEnd w:id="58"/>
      <w:r>
        <w:rPr>
          <w:rFonts w:hint="eastAsia" w:cs="宋体"/>
          <w:color w:val="auto"/>
        </w:rPr>
        <w:t>一、法定代表人身份证明书</w:t>
      </w:r>
    </w:p>
    <w:p>
      <w:pPr>
        <w:adjustRightIn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供应商单位名称：</w:t>
      </w:r>
      <w:r>
        <w:rPr>
          <w:rFonts w:hint="eastAsia" w:ascii="宋体" w:hAnsi="宋体" w:cs="宋体"/>
          <w:color w:val="auto"/>
          <w:kern w:val="0"/>
          <w:sz w:val="24"/>
          <w:szCs w:val="24"/>
          <w:u w:val="single"/>
        </w:rPr>
        <w:t xml:space="preserve">                                 </w:t>
      </w:r>
    </w:p>
    <w:p>
      <w:pPr>
        <w:adjustRightIn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供应商单位地址：</w:t>
      </w:r>
      <w:r>
        <w:rPr>
          <w:rFonts w:hint="eastAsia" w:ascii="宋体" w:hAnsi="宋体" w:cs="宋体"/>
          <w:color w:val="auto"/>
          <w:kern w:val="0"/>
          <w:sz w:val="24"/>
          <w:szCs w:val="24"/>
          <w:u w:val="single"/>
        </w:rPr>
        <w:t xml:space="preserve">                                 </w:t>
      </w:r>
    </w:p>
    <w:p>
      <w:pPr>
        <w:adjustRightInd w:val="false"/>
        <w:spacing w:line="360" w:lineRule="auto"/>
        <w:ind w:firstLine="480" w:firstLineChars="200"/>
        <w:textAlignment w:val="baseline"/>
        <w:rPr>
          <w:rFonts w:hint="eastAsia" w:ascii="宋体" w:hAnsi="宋体" w:cs="宋体"/>
          <w:color w:val="auto"/>
          <w:kern w:val="0"/>
          <w:sz w:val="24"/>
          <w:szCs w:val="24"/>
          <w:u w:val="single"/>
        </w:rPr>
      </w:pPr>
      <w:r>
        <w:rPr>
          <w:rFonts w:hint="eastAsia" w:ascii="宋体" w:hAnsi="宋体" w:cs="宋体"/>
          <w:color w:val="auto"/>
          <w:kern w:val="0"/>
          <w:sz w:val="24"/>
          <w:szCs w:val="24"/>
        </w:rPr>
        <w:t>姓    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性别：</w:t>
      </w:r>
      <w:r>
        <w:rPr>
          <w:rFonts w:hint="eastAsia" w:ascii="宋体" w:hAnsi="宋体" w:cs="宋体"/>
          <w:color w:val="auto"/>
          <w:kern w:val="0"/>
          <w:sz w:val="24"/>
          <w:szCs w:val="24"/>
          <w:u w:val="single"/>
        </w:rPr>
        <w:t xml:space="preserve">          </w:t>
      </w:r>
    </w:p>
    <w:p>
      <w:pPr>
        <w:adjustRightInd w:val="false"/>
        <w:spacing w:line="360" w:lineRule="auto"/>
        <w:ind w:firstLine="480" w:firstLineChars="200"/>
        <w:textAlignment w:val="baseline"/>
        <w:rPr>
          <w:rFonts w:hint="eastAsia" w:ascii="宋体" w:hAnsi="宋体" w:cs="宋体"/>
          <w:color w:val="auto"/>
          <w:kern w:val="0"/>
          <w:sz w:val="24"/>
          <w:szCs w:val="24"/>
          <w:u w:val="single"/>
        </w:rPr>
      </w:pPr>
      <w:r>
        <w:rPr>
          <w:rFonts w:hint="eastAsia" w:ascii="宋体" w:hAnsi="宋体" w:cs="宋体"/>
          <w:color w:val="auto"/>
          <w:kern w:val="0"/>
          <w:sz w:val="24"/>
          <w:szCs w:val="24"/>
        </w:rPr>
        <w:t>年龄：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职务：</w:t>
      </w:r>
      <w:r>
        <w:rPr>
          <w:rFonts w:hint="eastAsia" w:ascii="宋体" w:hAnsi="宋体" w:cs="宋体"/>
          <w:color w:val="auto"/>
          <w:kern w:val="0"/>
          <w:sz w:val="24"/>
          <w:szCs w:val="24"/>
          <w:u w:val="single"/>
        </w:rPr>
        <w:t xml:space="preserve">               </w:t>
      </w:r>
    </w:p>
    <w:p>
      <w:pPr>
        <w:adjustRightIn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系：</w:t>
      </w:r>
      <w:r>
        <w:rPr>
          <w:rFonts w:hint="eastAsia" w:ascii="宋体" w:hAnsi="宋体" w:cs="宋体"/>
          <w:color w:val="auto"/>
          <w:kern w:val="0"/>
          <w:sz w:val="24"/>
          <w:szCs w:val="24"/>
          <w:u w:val="single"/>
        </w:rPr>
        <w:t xml:space="preserve">     (供应商单位名称)          </w:t>
      </w:r>
      <w:r>
        <w:rPr>
          <w:rFonts w:hint="eastAsia" w:ascii="宋体" w:hAnsi="宋体" w:cs="宋体"/>
          <w:color w:val="auto"/>
          <w:kern w:val="0"/>
          <w:sz w:val="24"/>
          <w:szCs w:val="24"/>
        </w:rPr>
        <w:t>的法定代表人。</w:t>
      </w:r>
    </w:p>
    <w:p>
      <w:pPr>
        <w:adjustRightIn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特此证明</w:t>
      </w:r>
    </w:p>
    <w:p>
      <w:pPr>
        <w:adjustRightInd w:val="false"/>
        <w:spacing w:line="360" w:lineRule="auto"/>
        <w:ind w:firstLine="3840" w:firstLineChars="16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供应商(盖单位章)：</w:t>
      </w:r>
      <w:r>
        <w:rPr>
          <w:rFonts w:hint="eastAsia" w:ascii="宋体" w:hAnsi="宋体" w:cs="宋体"/>
          <w:color w:val="auto"/>
          <w:kern w:val="0"/>
          <w:sz w:val="24"/>
          <w:szCs w:val="24"/>
          <w:u w:val="single"/>
        </w:rPr>
        <w:t xml:space="preserve">                   </w:t>
      </w:r>
    </w:p>
    <w:p>
      <w:pPr>
        <w:adjustRightInd w:val="false"/>
        <w:spacing w:line="360" w:lineRule="auto"/>
        <w:jc w:val="right"/>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日   期：</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p>
      <w:pPr>
        <w:adjustRightInd w:val="false"/>
        <w:spacing w:line="360" w:lineRule="auto"/>
        <w:textAlignment w:val="baseline"/>
        <w:rPr>
          <w:rFonts w:hint="eastAsia" w:ascii="宋体" w:hAnsi="宋体" w:cs="宋体"/>
          <w:color w:val="auto"/>
          <w:kern w:val="0"/>
          <w:sz w:val="25"/>
        </w:rPr>
      </w:pPr>
      <w:r>
        <w:rPr>
          <w:rFonts w:hint="eastAsia" w:ascii="宋体" w:hAnsi="宋体" w:cs="宋体"/>
          <w:color w:val="auto"/>
          <w:kern w:val="0"/>
          <w:sz w:val="25"/>
        </w:rPr>
        <w:pict>
          <v:rect id="矩形 7" style="width:454.1pt;height:155.1pt;margin-top:21.05pt;margin-left:1pt;mso-wrap-style:square;position:absolute;z-index:251658240" o:spid="_x0000_s1025" filled="t" fillcolor="white" stroked="t">
            <v:stroke linestyle="single"/>
            <o:lock v:ext="edit" aspectratio="f"/>
            <v:textbox>
              <w:txbxContent>
                <w:p>
                  <w:pPr>
                    <w:spacing w:line="240" w:lineRule="exact"/>
                    <w:jc w:val="center"/>
                    <w:rPr>
                      <w:rFonts w:ascii="宋体" w:hAnsi="宋体" w:cs="Calibri"/>
                      <w:color w:val="000000"/>
                      <w:sz w:val="25"/>
                    </w:rPr>
                  </w:pPr>
                </w:p>
                <w:p>
                  <w:pPr>
                    <w:spacing w:line="240" w:lineRule="exact"/>
                    <w:jc w:val="center"/>
                    <w:rPr>
                      <w:rFonts w:ascii="宋体" w:hAnsi="宋体" w:cs="Calibri"/>
                      <w:color w:val="000000"/>
                      <w:sz w:val="25"/>
                    </w:rPr>
                  </w:pPr>
                </w:p>
                <w:p>
                  <w:pPr>
                    <w:spacing w:line="360" w:lineRule="auto"/>
                    <w:jc w:val="center"/>
                    <w:rPr>
                      <w:rFonts w:ascii="宋体" w:hAnsi="宋体" w:cs="Calibri"/>
                      <w:color w:val="000000"/>
                      <w:sz w:val="25"/>
                    </w:rPr>
                  </w:pPr>
                </w:p>
                <w:p>
                  <w:pPr>
                    <w:spacing w:line="360" w:lineRule="auto"/>
                    <w:jc w:val="center"/>
                    <w:rPr/>
                  </w:pPr>
                  <w:r>
                    <w:rPr>
                      <w:rFonts w:hint="eastAsia" w:ascii="宋体" w:hAnsi="宋体" w:cs="Calibri"/>
                      <w:color w:val="000000"/>
                      <w:sz w:val="25"/>
                    </w:rPr>
                    <w:t>法定代表人身份证复印件加盖公章</w:t>
                  </w:r>
                </w:p>
              </w:txbxContent>
            </v:textbox>
          </v:rect>
        </w:pict>
      </w:r>
    </w:p>
    <w:p>
      <w:pPr>
        <w:adjustRightInd w:val="false"/>
        <w:spacing w:line="360" w:lineRule="auto"/>
        <w:jc w:val="center"/>
        <w:textAlignment w:val="baseline"/>
        <w:rPr>
          <w:rFonts w:hint="eastAsia" w:ascii="宋体" w:hAnsi="宋体" w:cs="宋体"/>
          <w:color w:val="auto"/>
          <w:kern w:val="0"/>
          <w:sz w:val="25"/>
        </w:rPr>
      </w:pPr>
    </w:p>
    <w:p>
      <w:pPr>
        <w:adjustRightInd w:val="false"/>
        <w:spacing w:line="360" w:lineRule="auto"/>
        <w:jc w:val="center"/>
        <w:textAlignment w:val="baseline"/>
        <w:rPr>
          <w:rFonts w:hint="eastAsia" w:ascii="宋体" w:hAnsi="宋体" w:cs="宋体"/>
          <w:color w:val="auto"/>
          <w:kern w:val="0"/>
          <w:sz w:val="25"/>
        </w:rPr>
      </w:pPr>
    </w:p>
    <w:p>
      <w:pPr>
        <w:adjustRightInd w:val="false"/>
        <w:spacing w:line="360" w:lineRule="auto"/>
        <w:jc w:val="center"/>
        <w:textAlignment w:val="baseline"/>
        <w:rPr>
          <w:rFonts w:hint="eastAsia" w:ascii="宋体" w:hAnsi="宋体" w:cs="宋体"/>
          <w:color w:val="auto"/>
          <w:kern w:val="0"/>
          <w:sz w:val="25"/>
        </w:rPr>
      </w:pPr>
    </w:p>
    <w:p>
      <w:pPr>
        <w:adjustRightInd w:val="false"/>
        <w:spacing w:line="360" w:lineRule="auto"/>
        <w:jc w:val="center"/>
        <w:textAlignment w:val="baseline"/>
        <w:rPr>
          <w:rFonts w:hint="eastAsia" w:ascii="宋体" w:hAnsi="宋体" w:cs="宋体"/>
          <w:color w:val="auto"/>
          <w:kern w:val="0"/>
          <w:sz w:val="25"/>
        </w:rPr>
      </w:pPr>
    </w:p>
    <w:p>
      <w:pPr>
        <w:pStyle w:val="00001e"/>
        <w:rPr>
          <w:rFonts w:hint="eastAsia" w:cs="宋体"/>
          <w:color w:val="auto"/>
          <w:kern w:val="0"/>
          <w:szCs w:val="28"/>
        </w:rPr>
      </w:pPr>
      <w:r>
        <w:rPr>
          <w:rFonts w:hint="eastAsia" w:cs="宋体"/>
          <w:color w:val="auto"/>
          <w:sz w:val="25"/>
          <w:szCs w:val="22"/>
        </w:rPr>
        <w:br w:type="page"/>
      </w:r>
      <w:bookmarkStart w:id="59" w:name="_Toc354125254"/>
      <w:r>
        <w:rPr>
          <w:rFonts w:hint="eastAsia" w:cs="宋体"/>
          <w:color w:val="auto"/>
          <w:kern w:val="0"/>
          <w:szCs w:val="28"/>
        </w:rPr>
        <w:t>二、授权委托书</w:t>
      </w:r>
      <w:bookmarkEnd w:id="59"/>
    </w:p>
    <w:p>
      <w:pPr>
        <w:adjustRightInd w:val="false"/>
        <w:snapToGri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本人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(姓名)系</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(供应商单位名称)的法定代表人，现委托</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(姓名)（身份证号：</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)为我方代理人。代理人根据授权，以我方名义签署、澄清、说明、补正、撤回、修改</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(项目名称)响应文件，签订合同和处理有关事宜，其法律后果由我方承担。</w:t>
      </w:r>
    </w:p>
    <w:p>
      <w:pPr>
        <w:adjustRightInd w:val="false"/>
        <w:snapToGri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委托期限：</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adjustRightInd w:val="false"/>
        <w:snapToGrid w:val="false"/>
        <w:spacing w:line="360" w:lineRule="auto"/>
        <w:ind w:firstLine="480" w:firstLineChars="2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代理人无转委托权。</w:t>
      </w:r>
    </w:p>
    <w:p>
      <w:pPr>
        <w:adjustRightInd w:val="false"/>
        <w:snapToGrid w:val="false"/>
        <w:spacing w:line="360" w:lineRule="auto"/>
        <w:ind w:firstLine="480" w:firstLineChars="200"/>
        <w:textAlignment w:val="baseline"/>
        <w:rPr>
          <w:rFonts w:hint="eastAsia" w:ascii="宋体" w:hAnsi="宋体" w:cs="宋体"/>
          <w:color w:val="auto"/>
          <w:kern w:val="0"/>
          <w:sz w:val="24"/>
          <w:szCs w:val="24"/>
          <w:u w:val="single"/>
        </w:rPr>
      </w:pPr>
      <w:r>
        <w:rPr>
          <w:rFonts w:hint="eastAsia" w:ascii="宋体" w:hAnsi="宋体" w:cs="宋体"/>
          <w:color w:val="auto"/>
          <w:kern w:val="0"/>
          <w:sz w:val="24"/>
          <w:szCs w:val="24"/>
        </w:rPr>
        <w:t>代理人：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年龄：</w:t>
      </w:r>
      <w:r>
        <w:rPr>
          <w:rFonts w:hint="eastAsia" w:ascii="宋体" w:hAnsi="宋体" w:cs="宋体"/>
          <w:color w:val="auto"/>
          <w:kern w:val="0"/>
          <w:sz w:val="24"/>
          <w:szCs w:val="24"/>
          <w:u w:val="single"/>
        </w:rPr>
        <w:t xml:space="preserve">           </w:t>
      </w:r>
    </w:p>
    <w:p>
      <w:pPr>
        <w:adjustRightInd w:val="false"/>
        <w:snapToGrid w:val="false"/>
        <w:spacing w:line="360" w:lineRule="auto"/>
        <w:ind w:firstLine="480" w:firstLineChars="200"/>
        <w:textAlignment w:val="baseline"/>
        <w:rPr>
          <w:rFonts w:hint="eastAsia" w:ascii="宋体" w:hAnsi="宋体" w:cs="宋体"/>
          <w:color w:val="auto"/>
          <w:kern w:val="0"/>
          <w:sz w:val="24"/>
          <w:szCs w:val="24"/>
          <w:u w:val="single"/>
        </w:rPr>
      </w:pPr>
      <w:r>
        <w:rPr>
          <w:rFonts w:hint="eastAsia" w:ascii="宋体" w:hAnsi="宋体" w:cs="宋体"/>
          <w:color w:val="auto"/>
          <w:kern w:val="0"/>
          <w:sz w:val="24"/>
          <w:szCs w:val="24"/>
        </w:rPr>
        <w:t>代理人单位：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部门：</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职务：</w:t>
      </w:r>
      <w:r>
        <w:rPr>
          <w:rFonts w:hint="eastAsia" w:ascii="宋体" w:hAnsi="宋体" w:cs="宋体"/>
          <w:color w:val="auto"/>
          <w:kern w:val="0"/>
          <w:sz w:val="24"/>
          <w:szCs w:val="24"/>
          <w:u w:val="single"/>
        </w:rPr>
        <w:t xml:space="preserve">           </w:t>
      </w:r>
    </w:p>
    <w:p>
      <w:pPr>
        <w:adjustRightInd w:val="false"/>
        <w:snapToGrid w:val="false"/>
        <w:spacing w:line="360" w:lineRule="auto"/>
        <w:ind w:firstLine="480" w:firstLineChars="200"/>
        <w:jc w:val="left"/>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adjustRightInd w:val="false"/>
        <w:snapToGrid w:val="false"/>
        <w:spacing w:line="360" w:lineRule="auto"/>
        <w:ind w:firstLine="480" w:firstLineChars="200"/>
        <w:jc w:val="left"/>
        <w:textAlignment w:val="baseline"/>
        <w:rPr>
          <w:rFonts w:hint="eastAsia" w:ascii="宋体" w:hAnsi="宋体" w:cs="宋体"/>
          <w:color w:val="auto"/>
          <w:kern w:val="0"/>
          <w:sz w:val="24"/>
          <w:szCs w:val="24"/>
        </w:rPr>
      </w:pPr>
    </w:p>
    <w:p>
      <w:pPr>
        <w:adjustRightInd w:val="false"/>
        <w:snapToGrid w:val="false"/>
        <w:spacing w:line="360" w:lineRule="auto"/>
        <w:ind w:firstLine="480" w:firstLineChars="200"/>
        <w:jc w:val="left"/>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(盖单位章)</w:t>
      </w:r>
    </w:p>
    <w:p>
      <w:pPr>
        <w:adjustRightInd w:val="false"/>
        <w:snapToGrid w:val="false"/>
        <w:spacing w:line="360" w:lineRule="auto"/>
        <w:ind w:firstLine="480" w:firstLineChars="200"/>
        <w:jc w:val="left"/>
        <w:textAlignment w:val="baseline"/>
        <w:rPr>
          <w:rFonts w:hint="eastAsia" w:ascii="宋体" w:hAnsi="宋体" w:cs="宋体"/>
          <w:color w:val="auto"/>
          <w:kern w:val="0"/>
          <w:sz w:val="24"/>
          <w:szCs w:val="24"/>
          <w:u w:val="single"/>
        </w:rPr>
      </w:pPr>
      <w:r>
        <w:rPr>
          <w:rFonts w:hint="eastAsia" w:ascii="宋体" w:hAnsi="宋体" w:cs="宋体"/>
          <w:color w:val="auto"/>
          <w:kern w:val="0"/>
          <w:sz w:val="24"/>
          <w:szCs w:val="24"/>
        </w:rPr>
        <w:t>法定代表人：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(签字或印章)</w:t>
      </w:r>
    </w:p>
    <w:p>
      <w:pPr>
        <w:adjustRightInd w:val="false"/>
        <w:snapToGrid w:val="false"/>
        <w:spacing w:line="360" w:lineRule="auto"/>
        <w:ind w:firstLine="480" w:firstLineChars="200"/>
        <w:jc w:val="left"/>
        <w:textAlignment w:val="baseline"/>
        <w:rPr>
          <w:rFonts w:hint="eastAsia" w:ascii="宋体" w:hAnsi="宋体" w:cs="宋体"/>
          <w:color w:val="auto"/>
          <w:kern w:val="0"/>
          <w:sz w:val="24"/>
          <w:szCs w:val="24"/>
          <w:u w:val="single"/>
        </w:rPr>
      </w:pPr>
      <w:r>
        <w:rPr>
          <w:rFonts w:hint="eastAsia" w:ascii="宋体" w:hAnsi="宋体" w:cs="宋体"/>
          <w:color w:val="auto"/>
          <w:kern w:val="0"/>
          <w:sz w:val="24"/>
          <w:szCs w:val="24"/>
        </w:rPr>
        <w:t xml:space="preserve">日期： </w:t>
      </w:r>
      <w:r>
        <w:rPr>
          <w:rFonts w:hint="eastAsia" w:ascii="宋体" w:hAnsi="宋体" w:cs="宋体"/>
          <w:color w:val="auto"/>
          <w:kern w:val="0"/>
          <w:sz w:val="24"/>
          <w:szCs w:val="24"/>
          <w:u w:val="single"/>
        </w:rPr>
        <w:t xml:space="preserve">                        </w:t>
      </w:r>
    </w:p>
    <w:p>
      <w:pPr>
        <w:spacing w:line="360" w:lineRule="auto"/>
        <w:ind w:firstLine="465"/>
        <w:rPr>
          <w:rFonts w:hint="eastAsia" w:ascii="宋体" w:hAnsi="宋体" w:cs="宋体"/>
          <w:b/>
          <w:bCs/>
          <w:color w:val="auto"/>
          <w:kern w:val="0"/>
          <w:sz w:val="24"/>
        </w:rPr>
      </w:pPr>
    </w:p>
    <w:p>
      <w:pPr>
        <w:spacing w:line="360" w:lineRule="auto"/>
        <w:ind w:firstLine="465"/>
        <w:rPr>
          <w:rFonts w:hint="eastAsia" w:ascii="宋体" w:hAnsi="宋体" w:cs="宋体"/>
          <w:b/>
          <w:bCs/>
          <w:color w:val="auto"/>
          <w:kern w:val="0"/>
          <w:sz w:val="24"/>
        </w:rPr>
        <w:sectPr>
          <w:footerReference r:id="rId6" w:type="default"/>
          <w:footerReference r:id="rId7" w:type="first"/>
          <w:pgSz w:w="11906" w:h="16838"/>
          <w:pgMar w:top="1519" w:right="1463" w:bottom="1519" w:left="1463" w:header="851" w:footer="907" w:gutter="0"/>
          <w:pgNumType w:start="1"/>
          <w:cols w:space="708"/>
          <w:titlePg/>
          <w:docGrid w:type="linesAndChars" w:linePitch="290"/>
        </w:sectPr>
      </w:pPr>
      <w:r>
        <w:rPr>
          <w:rFonts w:hint="eastAsia" w:ascii="宋体" w:hAnsi="宋体" w:cs="宋体"/>
          <w:b/>
          <w:bCs/>
          <w:color w:val="auto"/>
          <w:kern w:val="0"/>
          <w:sz w:val="24"/>
        </w:rPr>
        <w:pict>
          <v:rect id="矩形 8" style="width:424.55pt;height:152.95pt;mso-position-horizontal-relative:char;mso-position-vertical-relative:line;mso-wrap-style:square" o:spid="_x0000_i1026" filled="t" fillcolor="white" stroked="t">
            <v:stroke linestyle="single"/>
            <o:lock v:ext="edit" aspectratio="f"/>
            <v:textbox>
              <w:txbxContent>
                <w:p>
                  <w:pPr>
                    <w:jc w:val="center"/>
                    <w:rPr/>
                  </w:pPr>
                </w:p>
                <w:p>
                  <w:pPr>
                    <w:jc w:val="center"/>
                    <w:rPr/>
                  </w:pPr>
                </w:p>
                <w:p>
                  <w:pPr>
                    <w:jc w:val="center"/>
                    <w:rPr/>
                  </w:pPr>
                </w:p>
                <w:p>
                  <w:pPr>
                    <w:jc w:val="center"/>
                    <w:rPr>
                      <w:sz w:val="24"/>
                      <w:szCs w:val="24"/>
                    </w:rPr>
                  </w:pPr>
                  <w:r>
                    <w:rPr>
                      <w:rFonts w:hint="eastAsia"/>
                      <w:sz w:val="24"/>
                      <w:szCs w:val="24"/>
                    </w:rPr>
                    <w:t>法定代表人、代理人身份证复印件加盖公章</w:t>
                  </w:r>
                </w:p>
              </w:txbxContent>
            </v:textbox>
            <w10:wrap type="none"/>
            <w10:anchorlock/>
          </v:rect>
        </w:pict>
      </w:r>
    </w:p>
    <w:p>
      <w:pPr>
        <w:pStyle w:val="00001e"/>
        <w:rPr>
          <w:rFonts w:hint="eastAsia" w:cs="宋体"/>
          <w:color w:val="auto"/>
          <w:kern w:val="0"/>
          <w:szCs w:val="28"/>
        </w:rPr>
      </w:pPr>
      <w:r>
        <w:rPr>
          <w:rFonts w:hint="eastAsia" w:cs="宋体"/>
          <w:color w:val="auto"/>
          <w:kern w:val="0"/>
          <w:szCs w:val="28"/>
        </w:rPr>
        <w:t>三、供货承诺函</w:t>
      </w:r>
    </w:p>
    <w:p>
      <w:pPr>
        <w:pStyle w:val="00006e"/>
        <w:ind w:left="420" w:leftChars="200" w:firstLine="0" w:firstLineChars="0"/>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（格式自拟）</w:t>
      </w:r>
    </w:p>
    <w:p>
      <w:pPr>
        <w:adjustRightInd w:val="false"/>
        <w:snapToGrid w:val="false"/>
        <w:spacing w:line="360" w:lineRule="auto"/>
        <w:jc w:val="center"/>
        <w:outlineLvl w:val="1"/>
        <w:rPr>
          <w:rFonts w:hint="eastAsia" w:ascii="宋体" w:hAnsi="宋体" w:cs="宋体"/>
          <w:b/>
          <w:bCs/>
          <w:color w:val="auto"/>
          <w:kern w:val="0"/>
          <w:sz w:val="28"/>
          <w:szCs w:val="32"/>
        </w:rPr>
      </w:pPr>
      <w:r>
        <w:rPr>
          <w:rFonts w:hint="eastAsia" w:ascii="宋体" w:hAnsi="宋体" w:cs="宋体"/>
          <w:b/>
          <w:bCs/>
          <w:color w:val="auto"/>
          <w:kern w:val="0"/>
          <w:sz w:val="28"/>
          <w:szCs w:val="28"/>
        </w:rPr>
        <w:br w:type="page"/>
      </w:r>
      <w:r>
        <w:rPr>
          <w:rFonts w:hint="eastAsia" w:ascii="宋体" w:hAnsi="宋体" w:cs="宋体"/>
          <w:b/>
          <w:color w:val="auto"/>
          <w:kern w:val="0"/>
          <w:sz w:val="28"/>
          <w:szCs w:val="28"/>
        </w:rPr>
        <w:t>四、</w:t>
      </w:r>
      <w:r>
        <w:rPr>
          <w:rFonts w:hint="eastAsia" w:ascii="宋体" w:hAnsi="宋体" w:cs="宋体"/>
          <w:b/>
          <w:bCs/>
          <w:color w:val="auto"/>
          <w:kern w:val="0"/>
          <w:sz w:val="28"/>
          <w:szCs w:val="32"/>
        </w:rPr>
        <w:t>诚信承诺书</w:t>
      </w:r>
    </w:p>
    <w:p>
      <w:pPr>
        <w:pStyle w:val="000035"/>
        <w:overflowPunct w:val="false"/>
        <w:snapToGrid w:val="false"/>
        <w:spacing w:line="360" w:lineRule="auto"/>
        <w:ind w:firstLine="0"/>
        <w:rPr>
          <w:rFonts w:hint="eastAsia" w:ascii="宋体" w:hAnsi="宋体" w:cs="宋体"/>
          <w:color w:val="auto"/>
        </w:rPr>
      </w:pPr>
      <w:r>
        <w:rPr>
          <w:rFonts w:hint="eastAsia" w:ascii="宋体" w:hAnsi="宋体" w:cs="宋体"/>
          <w:color w:val="auto"/>
          <w:u w:val="single"/>
        </w:rPr>
        <w:t xml:space="preserve">江苏大生集团有限公司 </w:t>
      </w:r>
      <w:r>
        <w:rPr>
          <w:rFonts w:hint="eastAsia" w:ascii="宋体" w:hAnsi="宋体" w:cs="宋体"/>
          <w:color w:val="auto"/>
        </w:rPr>
        <w:t>：</w:t>
      </w:r>
    </w:p>
    <w:p>
      <w:pPr>
        <w:adjustRightInd w:val="false"/>
        <w:snapToGrid w:val="false"/>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我单位在参加贵单位组织的</w:t>
      </w:r>
      <w:r>
        <w:rPr>
          <w:rFonts w:hint="eastAsia" w:ascii="宋体" w:hAnsi="宋体" w:cs="宋体"/>
          <w:color w:val="auto"/>
          <w:kern w:val="0"/>
          <w:sz w:val="24"/>
          <w:u w:val="single"/>
        </w:rPr>
        <w:t xml:space="preserve">             项目</w:t>
      </w:r>
      <w:r>
        <w:rPr>
          <w:rFonts w:hint="eastAsia" w:ascii="宋体" w:hAnsi="宋体" w:cs="宋体"/>
          <w:color w:val="auto"/>
          <w:kern w:val="0"/>
          <w:sz w:val="24"/>
        </w:rPr>
        <w:t>的招投标活动中，郑重承诺如下：</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1、我方申报的所有资料都是真实、准确、完整的；</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2、我方无资质挂靠或参与串标、围标、及抬标情形；</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3、我方没有被各级行政主管部门做出停止市场行为的处罚；</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4、我单位未被“信用中国”等媒体列入失信被执行人、企业经营异常名录、政府采购严重违法失信名单、没有因违反招投标规定被行政处罚且在公示期内。</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5、若我方中标，将严格按照规定及时与招标单位签订合同；</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6、若我方中标，将严格按照投标文件所承诺的报价、质量、供货期等内容组织实施；</w:t>
      </w:r>
    </w:p>
    <w:p>
      <w:pPr>
        <w:adjustRightInd w:val="false"/>
        <w:snapToGrid w:val="false"/>
        <w:spacing w:line="360" w:lineRule="auto"/>
        <w:ind w:firstLine="480"/>
        <w:textAlignment w:val="baseline"/>
        <w:rPr>
          <w:rFonts w:hint="eastAsia" w:ascii="宋体" w:hAnsi="宋体" w:cs="宋体"/>
          <w:color w:val="auto"/>
          <w:kern w:val="0"/>
          <w:sz w:val="24"/>
        </w:rPr>
      </w:pPr>
      <w:r>
        <w:rPr>
          <w:rFonts w:hint="eastAsia" w:ascii="宋体" w:hAnsi="宋体" w:cs="宋体"/>
          <w:color w:val="auto"/>
          <w:kern w:val="0"/>
          <w:sz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pPr>
        <w:adjustRightInd w:val="false"/>
        <w:snapToGrid w:val="false"/>
        <w:spacing w:line="360" w:lineRule="auto"/>
        <w:ind w:firstLine="560" w:firstLineChars="200"/>
        <w:rPr>
          <w:rFonts w:hint="eastAsia" w:ascii="宋体" w:hAnsi="宋体" w:cs="宋体"/>
          <w:bCs/>
          <w:color w:val="auto"/>
          <w:kern w:val="0"/>
          <w:sz w:val="28"/>
          <w:szCs w:val="28"/>
        </w:rPr>
      </w:pPr>
    </w:p>
    <w:p>
      <w:pPr>
        <w:adjustRightInd w:val="false"/>
        <w:snapToGrid w:val="false"/>
        <w:spacing w:line="360" w:lineRule="auto"/>
        <w:ind w:firstLine="480" w:firstLineChars="200"/>
        <w:jc w:val="right"/>
        <w:rPr>
          <w:rFonts w:hint="eastAsia" w:ascii="宋体" w:hAnsi="宋体" w:cs="宋体"/>
          <w:color w:val="auto"/>
          <w:kern w:val="0"/>
          <w:sz w:val="24"/>
        </w:rPr>
      </w:pPr>
    </w:p>
    <w:p>
      <w:pPr>
        <w:tabs>
          <w:tab w:val="left" w:pos="720"/>
        </w:tabs>
        <w:adjustRightInd w:val="false"/>
        <w:snapToGrid w:val="false"/>
        <w:spacing w:line="360" w:lineRule="auto"/>
        <w:ind w:firstLine="3720" w:firstLineChars="1550"/>
        <w:jc w:val="left"/>
        <w:rPr>
          <w:rFonts w:hint="eastAsia" w:ascii="宋体" w:hAnsi="宋体" w:cs="宋体"/>
          <w:bCs/>
          <w:color w:val="auto"/>
          <w:sz w:val="24"/>
          <w:u w:val="single"/>
        </w:rPr>
      </w:pPr>
      <w:r>
        <w:rPr>
          <w:rFonts w:hint="eastAsia" w:ascii="宋体" w:hAnsi="宋体" w:cs="宋体"/>
          <w:bCs/>
          <w:color w:val="auto"/>
          <w:sz w:val="24"/>
        </w:rPr>
        <w:t>供应商（盖章）：</w:t>
      </w:r>
      <w:r>
        <w:rPr>
          <w:rFonts w:hint="eastAsia" w:ascii="宋体" w:hAnsi="宋体" w:cs="宋体"/>
          <w:bCs/>
          <w:color w:val="auto"/>
          <w:sz w:val="24"/>
          <w:u w:val="single"/>
        </w:rPr>
        <w:t xml:space="preserve">                        </w:t>
      </w:r>
    </w:p>
    <w:p>
      <w:pPr>
        <w:tabs>
          <w:tab w:val="left" w:pos="720"/>
        </w:tabs>
        <w:adjustRightInd w:val="false"/>
        <w:snapToGrid w:val="false"/>
        <w:spacing w:line="360" w:lineRule="auto"/>
        <w:ind w:firstLine="3600" w:firstLineChars="1500"/>
        <w:jc w:val="left"/>
        <w:rPr>
          <w:rFonts w:hint="eastAsia" w:ascii="宋体" w:hAnsi="宋体" w:cs="宋体"/>
          <w:bCs/>
          <w:color w:val="auto"/>
          <w:sz w:val="24"/>
          <w:u w:val="single"/>
        </w:rPr>
      </w:pPr>
      <w:r>
        <w:rPr>
          <w:rFonts w:hint="eastAsia" w:ascii="宋体" w:hAnsi="宋体" w:cs="宋体"/>
          <w:bCs/>
          <w:color w:val="auto"/>
          <w:sz w:val="24"/>
        </w:rPr>
        <w:t>供应商代表签字或盖章：</w:t>
      </w:r>
      <w:r>
        <w:rPr>
          <w:rFonts w:hint="eastAsia" w:ascii="宋体" w:hAnsi="宋体" w:cs="宋体"/>
          <w:bCs/>
          <w:color w:val="auto"/>
          <w:sz w:val="24"/>
          <w:u w:val="single"/>
        </w:rPr>
        <w:t xml:space="preserve">                       </w:t>
      </w:r>
    </w:p>
    <w:p>
      <w:pPr>
        <w:tabs>
          <w:tab w:val="left" w:pos="720"/>
        </w:tabs>
        <w:adjustRightInd w:val="false"/>
        <w:snapToGrid w:val="false"/>
        <w:spacing w:line="360" w:lineRule="auto"/>
        <w:ind w:firstLine="3720" w:firstLineChars="1550"/>
        <w:jc w:val="left"/>
        <w:rPr>
          <w:rFonts w:hint="eastAsia" w:ascii="宋体" w:hAnsi="宋体" w:cs="宋体"/>
          <w:color w:val="auto"/>
          <w:kern w:val="0"/>
          <w:sz w:val="24"/>
        </w:rPr>
      </w:pPr>
      <w:r>
        <w:rPr>
          <w:rFonts w:hint="eastAsia" w:ascii="宋体" w:hAnsi="宋体" w:cs="宋体"/>
          <w:bCs/>
          <w:color w:val="auto"/>
          <w:sz w:val="24"/>
        </w:rPr>
        <w:t xml:space="preserve">日  期： </w:t>
      </w:r>
      <w:r>
        <w:rPr>
          <w:rFonts w:hint="eastAsia" w:ascii="宋体" w:hAnsi="宋体" w:cs="宋体"/>
          <w:bCs/>
          <w:color w:val="auto"/>
          <w:sz w:val="24"/>
          <w:u w:val="single"/>
        </w:rPr>
        <w:t xml:space="preserve">                             </w:t>
      </w:r>
    </w:p>
    <w:p>
      <w:pPr>
        <w:rPr>
          <w:rFonts w:hint="eastAsia" w:ascii="宋体" w:hAnsi="宋体" w:cs="宋体"/>
          <w:color w:val="auto"/>
        </w:rPr>
      </w:pPr>
    </w:p>
    <w:p>
      <w:pPr>
        <w:pStyle w:val="00001e"/>
        <w:rPr>
          <w:rFonts w:hint="eastAsia" w:cs="宋体"/>
          <w:color w:val="auto"/>
          <w:kern w:val="0"/>
          <w:szCs w:val="28"/>
        </w:rPr>
      </w:pPr>
      <w:r>
        <w:rPr>
          <w:rFonts w:hint="eastAsia" w:cs="宋体"/>
          <w:color w:val="auto"/>
          <w:kern w:val="0"/>
          <w:szCs w:val="28"/>
        </w:rPr>
        <w:br w:type="page"/>
      </w:r>
      <w:r>
        <w:rPr>
          <w:rFonts w:hint="eastAsia" w:cs="宋体"/>
          <w:color w:val="auto"/>
          <w:kern w:val="0"/>
          <w:szCs w:val="28"/>
        </w:rPr>
        <w:t>五、询价响应函</w:t>
      </w:r>
    </w:p>
    <w:p>
      <w:pPr>
        <w:adjustRightInd w:val="false"/>
        <w:snapToGrid w:val="false"/>
        <w:spacing w:line="360" w:lineRule="auto"/>
        <w:jc w:val="left"/>
        <w:rPr>
          <w:rFonts w:hint="eastAsia" w:ascii="宋体" w:hAnsi="宋体" w:cs="宋体"/>
          <w:bCs/>
          <w:color w:val="auto"/>
          <w:sz w:val="24"/>
          <w:u w:val="single"/>
        </w:rPr>
      </w:pPr>
      <w:r>
        <w:rPr>
          <w:rFonts w:hint="eastAsia" w:ascii="宋体" w:hAnsi="宋体" w:cs="宋体"/>
          <w:bCs/>
          <w:color w:val="auto"/>
          <w:sz w:val="24"/>
          <w:u w:val="single"/>
        </w:rPr>
        <w:t>江苏大生集团有限公司：</w:t>
      </w:r>
    </w:p>
    <w:p>
      <w:pPr>
        <w:tabs>
          <w:tab w:val="left" w:pos="720"/>
        </w:tabs>
        <w:adjustRightInd w:val="false"/>
        <w:snapToGrid w:val="false"/>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依据贵单位的询价文件，我方授权</w:t>
      </w:r>
      <w:r>
        <w:rPr>
          <w:rFonts w:hint="eastAsia" w:ascii="宋体" w:hAnsi="宋体" w:cs="宋体"/>
          <w:bCs/>
          <w:color w:val="auto"/>
          <w:sz w:val="24"/>
          <w:u w:val="single"/>
        </w:rPr>
        <w:t xml:space="preserve">         </w:t>
      </w:r>
      <w:r>
        <w:rPr>
          <w:rFonts w:hint="eastAsia" w:ascii="宋体" w:hAnsi="宋体" w:cs="宋体"/>
          <w:bCs/>
          <w:color w:val="auto"/>
          <w:sz w:val="24"/>
        </w:rPr>
        <w:t>（姓名）</w:t>
      </w:r>
      <w:r>
        <w:rPr>
          <w:rFonts w:hint="eastAsia" w:ascii="宋体" w:hAnsi="宋体" w:cs="宋体"/>
          <w:bCs/>
          <w:color w:val="auto"/>
          <w:sz w:val="24"/>
          <w:u w:val="single"/>
        </w:rPr>
        <w:t xml:space="preserve">     （</w:t>
      </w:r>
      <w:r>
        <w:rPr>
          <w:rFonts w:hint="eastAsia" w:ascii="宋体" w:hAnsi="宋体" w:cs="宋体"/>
          <w:bCs/>
          <w:color w:val="auto"/>
          <w:sz w:val="24"/>
        </w:rPr>
        <w:t>职务）为全权代表参加</w:t>
      </w:r>
      <w:r>
        <w:rPr>
          <w:rFonts w:hint="eastAsia" w:ascii="宋体" w:hAnsi="宋体" w:cs="宋体"/>
          <w:bCs/>
          <w:color w:val="auto"/>
          <w:sz w:val="24"/>
          <w:u w:val="single"/>
        </w:rPr>
        <w:t xml:space="preserve">              （</w:t>
      </w:r>
      <w:r>
        <w:rPr>
          <w:rFonts w:hint="eastAsia" w:ascii="宋体" w:hAnsi="宋体" w:cs="宋体"/>
          <w:bCs/>
          <w:color w:val="auto"/>
          <w:sz w:val="24"/>
        </w:rPr>
        <w:t>项目名称）的询价活动，全权处理本次询价的有关事宜。同时，我公司承诺如下：</w:t>
      </w:r>
    </w:p>
    <w:p>
      <w:pPr>
        <w:tabs>
          <w:tab w:val="left" w:pos="720"/>
        </w:tabs>
        <w:adjustRightInd w:val="false"/>
        <w:snapToGrid w:val="false"/>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1、同意并接受询价文件及附件的各项要求，遵守询价文件的各项规定，按询价文件的要求提供报价。</w:t>
      </w:r>
    </w:p>
    <w:p>
      <w:pPr>
        <w:tabs>
          <w:tab w:val="left" w:pos="720"/>
        </w:tabs>
        <w:adjustRightInd w:val="false"/>
        <w:snapToGrid w:val="false"/>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2、我公司已经详细阅读了全部询价文件及其附件，我方已完全清晰理解询价文件的要求，不存在任何含糊不清和误解之处，同意放弃对这些文件提出异议和质疑的权利。</w:t>
      </w:r>
    </w:p>
    <w:p>
      <w:pPr>
        <w:tabs>
          <w:tab w:val="left" w:pos="720"/>
        </w:tabs>
        <w:adjustRightInd w:val="false"/>
        <w:snapToGrid w:val="false"/>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3、我公司承诺在本次响应中提供的一切文件，无论是原件还是复印件均真实有效，绝无任何虚假、伪造和夸大的成份。否则，愿承担相应的后果和法律责任。</w:t>
      </w:r>
    </w:p>
    <w:p>
      <w:pPr>
        <w:tabs>
          <w:tab w:val="left" w:pos="720"/>
        </w:tabs>
        <w:adjustRightInd w:val="false"/>
        <w:snapToGrid w:val="false"/>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4、我公司尊重评标小组所作的评定结果，同时清楚理解到报价最低并非意味着必定获得成交资格。</w:t>
      </w:r>
    </w:p>
    <w:p>
      <w:pPr>
        <w:tabs>
          <w:tab w:val="left" w:pos="720"/>
        </w:tabs>
        <w:adjustRightInd w:val="false"/>
        <w:snapToGrid w:val="false"/>
        <w:spacing w:line="360" w:lineRule="auto"/>
        <w:ind w:firstLine="480" w:firstLineChars="200"/>
        <w:jc w:val="left"/>
        <w:rPr>
          <w:rFonts w:hint="eastAsia" w:ascii="宋体" w:hAnsi="宋体" w:cs="宋体"/>
          <w:color w:val="auto"/>
          <w:sz w:val="24"/>
          <w:szCs w:val="24"/>
        </w:rPr>
      </w:pPr>
      <w:r>
        <w:rPr>
          <w:rFonts w:hint="eastAsia" w:ascii="宋体" w:hAnsi="宋体" w:cs="宋体"/>
          <w:bCs/>
          <w:color w:val="auto"/>
          <w:sz w:val="24"/>
        </w:rPr>
        <w:t>5、一旦我方成交，我方承诺所有货物按采购文件要求期限内</w:t>
      </w:r>
      <w:r>
        <w:rPr>
          <w:rFonts w:hint="eastAsia" w:ascii="宋体" w:hAnsi="宋体" w:cs="宋体"/>
          <w:color w:val="auto"/>
          <w:sz w:val="24"/>
          <w:szCs w:val="24"/>
        </w:rPr>
        <w:t>完成供货，并通过采购人验收。</w:t>
      </w:r>
    </w:p>
    <w:p>
      <w:pPr>
        <w:tabs>
          <w:tab w:val="left" w:pos="720"/>
        </w:tabs>
        <w:adjustRightInd w:val="false"/>
        <w:snapToGrid w:val="false"/>
        <w:spacing w:line="360" w:lineRule="auto"/>
        <w:ind w:firstLine="480" w:firstLineChars="200"/>
        <w:jc w:val="left"/>
        <w:rPr>
          <w:rFonts w:hint="eastAsia" w:ascii="宋体" w:hAnsi="宋体" w:cs="宋体"/>
          <w:bCs/>
          <w:color w:val="auto"/>
          <w:sz w:val="24"/>
        </w:rPr>
      </w:pPr>
    </w:p>
    <w:p>
      <w:pPr>
        <w:tabs>
          <w:tab w:val="left" w:pos="720"/>
        </w:tabs>
        <w:adjustRightInd w:val="false"/>
        <w:snapToGrid w:val="false"/>
        <w:spacing w:line="360" w:lineRule="auto"/>
        <w:ind w:firstLine="3720" w:firstLineChars="1550"/>
        <w:jc w:val="left"/>
        <w:rPr>
          <w:rFonts w:hint="eastAsia" w:ascii="宋体" w:hAnsi="宋体" w:cs="宋体"/>
          <w:bCs/>
          <w:color w:val="auto"/>
          <w:sz w:val="24"/>
          <w:u w:val="single"/>
        </w:rPr>
      </w:pPr>
      <w:r>
        <w:rPr>
          <w:rFonts w:hint="eastAsia" w:ascii="宋体" w:hAnsi="宋体" w:cs="宋体"/>
          <w:bCs/>
          <w:color w:val="auto"/>
          <w:sz w:val="24"/>
        </w:rPr>
        <w:t>供应商（盖章）：</w:t>
      </w:r>
      <w:r>
        <w:rPr>
          <w:rFonts w:hint="eastAsia" w:ascii="宋体" w:hAnsi="宋体" w:cs="宋体"/>
          <w:bCs/>
          <w:color w:val="auto"/>
          <w:sz w:val="24"/>
          <w:u w:val="single"/>
        </w:rPr>
        <w:t xml:space="preserve">                        </w:t>
      </w:r>
    </w:p>
    <w:p>
      <w:pPr>
        <w:tabs>
          <w:tab w:val="left" w:pos="720"/>
        </w:tabs>
        <w:adjustRightInd w:val="false"/>
        <w:snapToGrid w:val="false"/>
        <w:spacing w:line="360" w:lineRule="auto"/>
        <w:ind w:firstLine="3600" w:firstLineChars="1500"/>
        <w:jc w:val="left"/>
        <w:rPr>
          <w:rFonts w:hint="eastAsia" w:ascii="宋体" w:hAnsi="宋体" w:cs="宋体"/>
          <w:bCs/>
          <w:color w:val="auto"/>
          <w:sz w:val="24"/>
          <w:u w:val="single"/>
        </w:rPr>
      </w:pPr>
      <w:r>
        <w:rPr>
          <w:rFonts w:hint="eastAsia" w:ascii="宋体" w:hAnsi="宋体" w:cs="宋体"/>
          <w:bCs/>
          <w:color w:val="auto"/>
          <w:sz w:val="24"/>
        </w:rPr>
        <w:t>供应商代表签字或盖章：</w:t>
      </w:r>
      <w:r>
        <w:rPr>
          <w:rFonts w:hint="eastAsia" w:ascii="宋体" w:hAnsi="宋体" w:cs="宋体"/>
          <w:bCs/>
          <w:color w:val="auto"/>
          <w:sz w:val="24"/>
          <w:u w:val="single"/>
        </w:rPr>
        <w:t xml:space="preserve">                       </w:t>
      </w:r>
    </w:p>
    <w:p>
      <w:pPr>
        <w:adjustRightInd w:val="false"/>
        <w:snapToGrid w:val="false"/>
        <w:spacing w:line="360" w:lineRule="auto"/>
        <w:ind w:firstLine="3600" w:firstLineChars="1500"/>
        <w:rPr>
          <w:rFonts w:hint="eastAsia" w:ascii="宋体" w:hAnsi="宋体" w:cs="宋体"/>
          <w:color w:val="auto"/>
          <w:sz w:val="24"/>
        </w:rPr>
      </w:pPr>
      <w:r>
        <w:rPr>
          <w:rFonts w:hint="eastAsia" w:ascii="宋体" w:hAnsi="宋体" w:cs="宋体"/>
          <w:bCs/>
          <w:color w:val="auto"/>
          <w:sz w:val="24"/>
        </w:rPr>
        <w:t xml:space="preserve">日  期： </w:t>
      </w:r>
      <w:r>
        <w:rPr>
          <w:rFonts w:hint="eastAsia" w:ascii="宋体" w:hAnsi="宋体" w:cs="宋体"/>
          <w:bCs/>
          <w:color w:val="auto"/>
          <w:sz w:val="24"/>
          <w:u w:val="single"/>
        </w:rPr>
        <w:t xml:space="preserve">                             </w:t>
      </w:r>
    </w:p>
    <w:p>
      <w:pPr>
        <w:adjustRightInd w:val="false"/>
        <w:snapToGrid w:val="false"/>
        <w:spacing w:line="360" w:lineRule="auto"/>
        <w:rPr>
          <w:rFonts w:hint="eastAsia" w:ascii="宋体" w:hAnsi="宋体" w:cs="宋体"/>
          <w:color w:val="auto"/>
          <w:sz w:val="24"/>
        </w:rPr>
      </w:pPr>
    </w:p>
    <w:p>
      <w:pPr>
        <w:pStyle w:val="00001e"/>
        <w:rPr>
          <w:rFonts w:hint="eastAsia" w:cs="宋体"/>
          <w:color w:val="auto"/>
          <w:szCs w:val="28"/>
        </w:rPr>
      </w:pPr>
      <w:r>
        <w:rPr>
          <w:rFonts w:hint="eastAsia" w:cs="宋体"/>
          <w:b w:val="false"/>
          <w:bCs/>
          <w:color w:val="auto"/>
          <w:kern w:val="0"/>
          <w:szCs w:val="28"/>
        </w:rPr>
        <w:br w:type="page"/>
      </w:r>
      <w:r>
        <w:rPr>
          <w:rFonts w:hint="eastAsia" w:cs="宋体"/>
          <w:color w:val="auto"/>
          <w:szCs w:val="28"/>
        </w:rPr>
        <w:t>六、询价响应报价表</w:t>
      </w:r>
    </w:p>
    <w:p>
      <w:pPr>
        <w:adjustRightInd w:val="false"/>
        <w:snapToGrid w:val="false"/>
        <w:spacing w:before="240" w:line="360" w:lineRule="auto"/>
        <w:jc w:val="left"/>
        <w:rPr>
          <w:rFonts w:hint="eastAsia" w:ascii="宋体" w:hAnsi="宋体" w:cs="宋体"/>
          <w:b/>
          <w:bCs/>
          <w:color w:val="auto"/>
          <w:sz w:val="24"/>
        </w:rPr>
      </w:pPr>
      <w:r>
        <w:rPr>
          <w:rFonts w:hint="eastAsia" w:ascii="宋体" w:hAnsi="宋体" w:cs="宋体"/>
          <w:b/>
          <w:bCs/>
          <w:color w:val="auto"/>
          <w:sz w:val="24"/>
        </w:rPr>
        <w:t>项目名称：</w:t>
      </w:r>
    </w:p>
    <w:tbl>
      <w:tblPr>
        <w:tblStyle w:val="00002f"/>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3450"/>
        <w:gridCol w:w="4071"/>
        <w:gridCol w:w="1554"/>
      </w:tblGrid>
      <w:tr>
        <w:trPr>
          <w:trHeight w:val="916"/>
          <w:jc w:val="center"/>
        </w:trPr>
        <w:tc>
          <w:tcPr>
            <w:tcW w:w="3450"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color w:val="auto"/>
                <w:kern w:val="0"/>
                <w:sz w:val="24"/>
                <w:szCs w:val="24"/>
              </w:rPr>
            </w:pPr>
            <w:r>
              <w:rPr>
                <w:rFonts w:hint="eastAsia" w:ascii="宋体" w:hAnsi="宋体" w:cs="宋体"/>
                <w:b/>
                <w:color w:val="auto"/>
                <w:kern w:val="0"/>
                <w:sz w:val="24"/>
                <w:szCs w:val="24"/>
                <w:lang w:eastAsia="en-US"/>
              </w:rPr>
              <w:t>项目名称</w:t>
            </w:r>
          </w:p>
        </w:tc>
        <w:tc>
          <w:tcPr>
            <w:tcW w:w="4071"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color w:val="auto"/>
                <w:kern w:val="0"/>
                <w:sz w:val="24"/>
                <w:szCs w:val="24"/>
              </w:rPr>
            </w:pPr>
            <w:r>
              <w:rPr>
                <w:rFonts w:hint="eastAsia" w:ascii="宋体" w:hAnsi="宋体" w:cs="宋体"/>
                <w:b/>
                <w:color w:val="auto"/>
                <w:kern w:val="0"/>
                <w:sz w:val="24"/>
                <w:szCs w:val="24"/>
              </w:rPr>
              <w:t>响应</w:t>
            </w:r>
            <w:r>
              <w:rPr>
                <w:rFonts w:hint="eastAsia" w:ascii="宋体" w:hAnsi="宋体" w:cs="宋体"/>
                <w:b/>
                <w:color w:val="auto"/>
                <w:kern w:val="0"/>
                <w:sz w:val="24"/>
                <w:szCs w:val="24"/>
                <w:lang w:eastAsia="en-US"/>
              </w:rPr>
              <w:t>报价（元）</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20" w:lineRule="exact"/>
              <w:ind w:left="1" w:hanging="1"/>
              <w:jc w:val="center"/>
              <w:textAlignment w:val="bottom"/>
              <w:rPr>
                <w:rFonts w:hint="eastAsia" w:ascii="宋体" w:hAnsi="宋体" w:cs="宋体"/>
                <w:b/>
                <w:color w:val="auto"/>
                <w:kern w:val="0"/>
                <w:sz w:val="24"/>
                <w:szCs w:val="24"/>
              </w:rPr>
            </w:pPr>
            <w:r>
              <w:rPr>
                <w:rFonts w:hint="eastAsia" w:ascii="宋体" w:hAnsi="宋体" w:cs="宋体"/>
                <w:b/>
                <w:color w:val="auto"/>
                <w:sz w:val="24"/>
                <w:szCs w:val="24"/>
              </w:rPr>
              <w:t>技术及商务要求</w:t>
            </w:r>
          </w:p>
        </w:tc>
      </w:tr>
      <w:tr>
        <w:trPr>
          <w:cantSplit/>
          <w:trHeight w:val="1711"/>
          <w:jc w:val="center"/>
        </w:trPr>
        <w:tc>
          <w:tcPr>
            <w:tcW w:w="3450"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bCs/>
                <w:color w:val="auto"/>
                <w:kern w:val="0"/>
                <w:sz w:val="24"/>
                <w:szCs w:val="24"/>
              </w:rPr>
            </w:pPr>
            <w:r>
              <w:rPr>
                <w:rFonts w:hint="eastAsia" w:ascii="宋体" w:hAnsi="宋体" w:cs="宋体"/>
                <w:b/>
                <w:bCs/>
                <w:color w:val="auto"/>
                <w:kern w:val="0"/>
                <w:sz w:val="24"/>
                <w:szCs w:val="24"/>
              </w:rPr>
              <w:t>江苏大生集团载货电梯采购与安装项目</w:t>
            </w:r>
          </w:p>
        </w:tc>
        <w:tc>
          <w:tcPr>
            <w:tcW w:w="4071"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cs="宋体"/>
                <w:b/>
                <w:color w:val="auto"/>
                <w:kern w:val="0"/>
                <w:sz w:val="24"/>
                <w:szCs w:val="24"/>
              </w:rPr>
            </w:pPr>
            <w:r>
              <w:rPr>
                <w:rFonts w:hint="eastAsia" w:ascii="宋体" w:hAnsi="宋体" w:cs="宋体"/>
                <w:b/>
                <w:color w:val="auto"/>
                <w:kern w:val="0"/>
                <w:sz w:val="24"/>
                <w:szCs w:val="24"/>
              </w:rPr>
              <w:t>大写：人民币</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rPr>
              <w:t xml:space="preserve">                  </w:t>
            </w:r>
          </w:p>
          <w:p>
            <w:pPr>
              <w:spacing w:line="520" w:lineRule="exact"/>
              <w:ind w:left="1" w:firstLine="26" w:firstLineChars="11"/>
              <w:textAlignment w:val="bottom"/>
              <w:rPr>
                <w:rFonts w:hint="eastAsia" w:ascii="宋体" w:hAnsi="宋体" w:cs="宋体"/>
                <w:color w:val="auto"/>
                <w:kern w:val="0"/>
                <w:sz w:val="24"/>
                <w:szCs w:val="24"/>
              </w:rPr>
            </w:pPr>
            <w:r>
              <w:rPr>
                <w:rFonts w:hint="eastAsia" w:ascii="宋体" w:hAnsi="宋体" w:cs="宋体"/>
                <w:b/>
                <w:color w:val="auto"/>
                <w:kern w:val="0"/>
                <w:sz w:val="24"/>
                <w:szCs w:val="24"/>
              </w:rPr>
              <w:t>小写：</w:t>
            </w:r>
            <w:r>
              <w:rPr>
                <w:rFonts w:hint="eastAsia" w:ascii="宋体" w:hAnsi="宋体" w:cs="宋体"/>
                <w:b/>
                <w:color w:val="auto"/>
                <w:sz w:val="24"/>
                <w:szCs w:val="24"/>
              </w:rPr>
              <w:t>¥</w:t>
            </w:r>
            <w:r>
              <w:rPr>
                <w:rFonts w:hint="eastAsia" w:ascii="宋体" w:hAnsi="宋体" w:cs="宋体"/>
                <w:color w:val="auto"/>
                <w:sz w:val="24"/>
                <w:szCs w:val="24"/>
                <w:u w:val="single"/>
              </w:rPr>
              <w:t xml:space="preserve">                                  </w:t>
            </w:r>
          </w:p>
        </w:tc>
        <w:tc>
          <w:tcPr>
            <w:tcW w:w="1554" w:type="dxa"/>
            <w:tcBorders>
              <w:top w:val="single" w:color="auto" w:sz="4" w:space="0"/>
              <w:left w:val="single" w:color="auto" w:sz="4" w:space="0"/>
              <w:bottom w:val="single" w:color="auto" w:sz="4" w:space="0"/>
              <w:right w:val="single" w:color="auto" w:sz="4" w:space="0"/>
            </w:tcBorders>
            <w:vAlign w:val="center"/>
          </w:tcPr>
          <w:p>
            <w:pPr>
              <w:spacing w:line="520" w:lineRule="exact"/>
              <w:textAlignment w:val="bottom"/>
              <w:rPr>
                <w:rFonts w:hint="eastAsia" w:ascii="宋体" w:hAnsi="宋体" w:cs="宋体"/>
                <w:color w:val="auto"/>
                <w:kern w:val="0"/>
                <w:sz w:val="24"/>
                <w:szCs w:val="24"/>
              </w:rPr>
            </w:pPr>
            <w:r>
              <w:rPr>
                <w:rFonts w:hint="eastAsia" w:ascii="宋体" w:hAnsi="宋体" w:cs="宋体"/>
                <w:color w:val="auto"/>
                <w:kern w:val="0"/>
                <w:sz w:val="24"/>
                <w:szCs w:val="24"/>
              </w:rPr>
              <w:t>完全响应采购文件要求</w:t>
            </w:r>
          </w:p>
        </w:tc>
      </w:tr>
    </w:tbl>
    <w:p>
      <w:pPr>
        <w:kinsoku w:val="false"/>
        <w:topLinePunct/>
        <w:snapToGrid w:val="false"/>
        <w:spacing w:line="360" w:lineRule="auto"/>
        <w:rPr>
          <w:rFonts w:hint="eastAsia" w:ascii="宋体" w:hAnsi="宋体" w:cs="宋体"/>
          <w:color w:val="auto"/>
          <w:sz w:val="24"/>
          <w:szCs w:val="24"/>
        </w:rPr>
      </w:pPr>
    </w:p>
    <w:p>
      <w:pPr>
        <w:kinsoku w:val="false"/>
        <w:topLinePunct/>
        <w:snapToGrid w:val="false"/>
        <w:spacing w:line="360" w:lineRule="auto"/>
        <w:rPr>
          <w:rFonts w:hint="eastAsia" w:ascii="宋体" w:hAnsi="宋体" w:cs="宋体"/>
          <w:color w:val="auto"/>
          <w:sz w:val="24"/>
          <w:szCs w:val="24"/>
        </w:rPr>
      </w:pPr>
    </w:p>
    <w:p>
      <w:pPr>
        <w:kinsoku w:val="false"/>
        <w:topLinePunct/>
        <w:snapToGrid w:val="false"/>
        <w:spacing w:line="360" w:lineRule="auto"/>
        <w:rPr>
          <w:rFonts w:hint="eastAsia" w:ascii="宋体" w:hAnsi="宋体" w:cs="宋体"/>
          <w:color w:val="auto"/>
          <w:sz w:val="24"/>
          <w:szCs w:val="24"/>
        </w:rPr>
      </w:pPr>
      <w:r>
        <w:rPr>
          <w:rFonts w:hint="eastAsia" w:ascii="宋体" w:hAnsi="宋体" w:cs="宋体"/>
          <w:color w:val="auto"/>
          <w:sz w:val="24"/>
          <w:szCs w:val="24"/>
        </w:rPr>
        <w:t xml:space="preserve">响应供应商（加盖单位公章）：             </w:t>
      </w:r>
    </w:p>
    <w:p>
      <w:pPr>
        <w:kinsoku w:val="false"/>
        <w:topLinePunct/>
        <w:snapToGrid w:val="false"/>
        <w:spacing w:line="360" w:lineRule="auto"/>
        <w:rPr>
          <w:rFonts w:hint="eastAsia" w:ascii="宋体" w:hAnsi="宋体" w:cs="宋体"/>
          <w:color w:val="auto"/>
          <w:sz w:val="24"/>
          <w:szCs w:val="24"/>
        </w:rPr>
      </w:pPr>
      <w:r>
        <w:rPr>
          <w:rFonts w:hint="eastAsia" w:ascii="宋体" w:hAnsi="宋体" w:cs="宋体"/>
          <w:color w:val="auto"/>
          <w:sz w:val="24"/>
          <w:szCs w:val="24"/>
        </w:rPr>
        <w:t>法定代表人或被委托受权人（签字）：</w:t>
      </w:r>
    </w:p>
    <w:p>
      <w:pPr>
        <w:kinsoku w:val="false"/>
        <w:topLinePunct/>
        <w:snapToGrid w:val="false"/>
        <w:spacing w:line="360" w:lineRule="auto"/>
        <w:rPr>
          <w:rFonts w:hint="eastAsia" w:ascii="宋体" w:hAnsi="宋体" w:cs="宋体"/>
          <w:color w:val="auto"/>
          <w:sz w:val="24"/>
          <w:szCs w:val="24"/>
        </w:rPr>
      </w:pPr>
      <w:r>
        <w:rPr>
          <w:rFonts w:hint="eastAsia" w:ascii="宋体" w:hAnsi="宋体" w:cs="宋体"/>
          <w:color w:val="auto"/>
          <w:sz w:val="24"/>
          <w:szCs w:val="24"/>
        </w:rPr>
        <w:t>日期：</w:t>
      </w:r>
    </w:p>
    <w:p>
      <w:pPr>
        <w:snapToGrid w:val="false"/>
        <w:spacing w:line="360" w:lineRule="auto"/>
        <w:ind w:firstLine="494" w:firstLineChars="206"/>
        <w:rPr>
          <w:rFonts w:hint="eastAsia" w:ascii="宋体" w:hAnsi="宋体" w:cs="宋体"/>
          <w:b/>
          <w:color w:val="auto"/>
          <w:sz w:val="24"/>
          <w:szCs w:val="24"/>
        </w:rPr>
      </w:pPr>
    </w:p>
    <w:p>
      <w:pPr>
        <w:snapToGrid w:val="false"/>
        <w:spacing w:line="360" w:lineRule="auto"/>
        <w:ind w:firstLine="494" w:firstLineChars="206"/>
        <w:rPr>
          <w:rFonts w:hint="eastAsia" w:ascii="宋体" w:hAnsi="宋体" w:cs="宋体"/>
          <w:b/>
          <w:bCs/>
          <w:color w:val="auto"/>
          <w:sz w:val="24"/>
          <w:szCs w:val="24"/>
        </w:rPr>
      </w:pPr>
      <w:r>
        <w:rPr>
          <w:rFonts w:hint="eastAsia" w:ascii="宋体" w:hAnsi="宋体" w:cs="宋体"/>
          <w:b/>
          <w:color w:val="auto"/>
          <w:sz w:val="24"/>
          <w:szCs w:val="24"/>
        </w:rPr>
        <w:t>注：</w:t>
      </w:r>
      <w:r>
        <w:rPr>
          <w:rFonts w:hint="eastAsia" w:ascii="宋体" w:hAnsi="宋体" w:cs="宋体"/>
          <w:b/>
          <w:bCs/>
          <w:color w:val="auto"/>
          <w:sz w:val="24"/>
          <w:szCs w:val="24"/>
        </w:rPr>
        <w:t>本表响应报价（以人民币计价）应包括但不限于产品运至现场并安装调试运行合格（不因市场价格因素及政策性调整的变化而调整），包含但不限于产品生产成本、加工制作费、劳务费、管理费、材料费、设备费、机械费、包装费、运输费、保险费、装卸费（含上下力资费）、二次搬运费、安装费、成品保护费、服务费（包括调试、安装完毕后对相关人员的技术指导、培训等）、措施费、风险费（政策性文件规定及本合同包含的所有风险）、售后服务费、检测试验费、利润和税金、质保期内的维护保养费等。</w:t>
      </w:r>
    </w:p>
    <w:p>
      <w:pPr>
        <w:pStyle w:val="00001e"/>
        <w:rPr>
          <w:rFonts w:hint="eastAsia" w:cs="宋体"/>
          <w:color w:val="auto"/>
          <w:szCs w:val="28"/>
        </w:rPr>
      </w:pPr>
      <w:r>
        <w:rPr>
          <w:rFonts w:hint="eastAsia" w:cs="宋体"/>
          <w:bCs/>
          <w:color w:val="auto"/>
          <w:sz w:val="24"/>
          <w:szCs w:val="24"/>
        </w:rPr>
        <w:br w:type="page"/>
      </w:r>
      <w:r>
        <w:rPr>
          <w:rFonts w:hint="eastAsia" w:cs="宋体"/>
          <w:bCs/>
          <w:color w:val="auto"/>
          <w:sz w:val="24"/>
          <w:szCs w:val="24"/>
        </w:rPr>
        <w:t>七</w:t>
      </w:r>
      <w:r>
        <w:rPr>
          <w:rFonts w:hint="eastAsia" w:cs="宋体"/>
          <w:color w:val="auto"/>
          <w:szCs w:val="28"/>
        </w:rPr>
        <w:t>、询价响应报价明细表</w:t>
      </w:r>
    </w:p>
    <w:p>
      <w:pPr>
        <w:snapToGrid w:val="false"/>
        <w:spacing w:line="520" w:lineRule="exact"/>
        <w:jc w:val="center"/>
        <w:rPr>
          <w:rFonts w:hint="eastAsia" w:ascii="宋体" w:hAnsi="宋体" w:cs="宋体"/>
          <w:color w:val="auto"/>
          <w:sz w:val="24"/>
          <w:szCs w:val="24"/>
        </w:rPr>
      </w:pPr>
      <w:r>
        <w:rPr>
          <w:rFonts w:hint="eastAsia" w:ascii="宋体" w:hAnsi="宋体" w:cs="宋体"/>
          <w:color w:val="auto"/>
          <w:sz w:val="24"/>
          <w:szCs w:val="24"/>
        </w:rPr>
        <w:t>（格式自拟）</w:t>
      </w:r>
    </w:p>
    <w:p>
      <w:pPr>
        <w:snapToGrid w:val="false"/>
        <w:spacing w:line="520" w:lineRule="exact"/>
        <w:rPr>
          <w:rFonts w:hint="eastAsia" w:ascii="宋体" w:hAnsi="宋体" w:cs="宋体"/>
          <w:color w:val="auto"/>
          <w:sz w:val="24"/>
          <w:szCs w:val="24"/>
        </w:rPr>
      </w:pPr>
    </w:p>
    <w:p>
      <w:pPr>
        <w:snapToGrid w:val="false"/>
        <w:spacing w:line="520" w:lineRule="exact"/>
        <w:rPr>
          <w:rFonts w:hint="eastAsia" w:ascii="宋体" w:hAnsi="宋体" w:cs="宋体"/>
          <w:color w:val="auto"/>
          <w:sz w:val="24"/>
          <w:szCs w:val="24"/>
        </w:rPr>
      </w:pPr>
    </w:p>
    <w:p>
      <w:pPr>
        <w:snapToGrid w:val="false"/>
        <w:spacing w:line="520" w:lineRule="exact"/>
        <w:rPr>
          <w:rFonts w:hint="eastAsia" w:ascii="宋体" w:hAnsi="宋体" w:cs="宋体"/>
          <w:color w:val="auto"/>
          <w:sz w:val="24"/>
          <w:szCs w:val="24"/>
        </w:rPr>
      </w:pPr>
      <w:r>
        <w:rPr>
          <w:rFonts w:hint="eastAsia" w:ascii="宋体" w:hAnsi="宋体" w:cs="宋体"/>
          <w:color w:val="auto"/>
          <w:sz w:val="24"/>
          <w:szCs w:val="24"/>
        </w:rPr>
        <w:t xml:space="preserve">响应供应商：（盖公章）             </w:t>
      </w:r>
    </w:p>
    <w:p>
      <w:pPr>
        <w:snapToGrid w:val="false"/>
        <w:spacing w:line="520" w:lineRule="exact"/>
        <w:rPr>
          <w:rFonts w:hint="eastAsia" w:ascii="宋体" w:hAnsi="宋体" w:cs="宋体"/>
          <w:color w:val="auto"/>
          <w:sz w:val="24"/>
          <w:szCs w:val="24"/>
        </w:rPr>
      </w:pPr>
      <w:r>
        <w:rPr>
          <w:rFonts w:hint="eastAsia" w:ascii="宋体" w:hAnsi="宋体" w:cs="宋体"/>
          <w:color w:val="auto"/>
          <w:sz w:val="24"/>
          <w:szCs w:val="24"/>
        </w:rPr>
        <w:t>法定代表人或被授权人（签字或盖章）：</w:t>
      </w:r>
    </w:p>
    <w:p>
      <w:pPr>
        <w:snapToGrid w:val="false"/>
        <w:spacing w:line="520" w:lineRule="exact"/>
        <w:rPr>
          <w:rFonts w:hint="eastAsia" w:ascii="宋体" w:hAnsi="宋体" w:cs="宋体"/>
          <w:color w:val="auto"/>
          <w:sz w:val="24"/>
          <w:szCs w:val="24"/>
        </w:rPr>
      </w:pPr>
      <w:r>
        <w:rPr>
          <w:rFonts w:hint="eastAsia" w:ascii="宋体" w:hAnsi="宋体" w:cs="宋体"/>
          <w:color w:val="auto"/>
          <w:sz w:val="24"/>
          <w:szCs w:val="24"/>
        </w:rPr>
        <w:t>日期：</w:t>
      </w:r>
    </w:p>
    <w:p>
      <w:pPr>
        <w:pStyle w:val="00001e"/>
        <w:rPr>
          <w:rFonts w:hint="eastAsia" w:cs="宋体"/>
          <w:color w:val="auto"/>
          <w:szCs w:val="28"/>
        </w:rPr>
      </w:pPr>
      <w:r>
        <w:rPr>
          <w:rFonts w:hint="eastAsia" w:cs="宋体"/>
          <w:bCs/>
          <w:snapToGrid w:val="false"/>
          <w:color w:val="auto"/>
          <w:kern w:val="0"/>
          <w:sz w:val="24"/>
          <w:szCs w:val="24"/>
        </w:rPr>
        <w:br w:type="page"/>
      </w:r>
      <w:r>
        <w:rPr>
          <w:rFonts w:hint="eastAsia" w:cs="宋体"/>
          <w:color w:val="auto"/>
          <w:szCs w:val="28"/>
        </w:rPr>
        <w:t>八、商务技术正负偏离表</w:t>
      </w:r>
    </w:p>
    <w:p>
      <w:pPr>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项目名称：</w:t>
      </w:r>
    </w:p>
    <w:tbl>
      <w:tblPr>
        <w:tblStyle w:val="00002f"/>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844"/>
        <w:gridCol w:w="2301"/>
        <w:gridCol w:w="2275"/>
        <w:gridCol w:w="2339"/>
        <w:gridCol w:w="1437"/>
      </w:tblGrid>
      <w:tr>
        <w:trPr>
          <w:trHeight w:val="994"/>
          <w:jc w:val="center"/>
        </w:trPr>
        <w:tc>
          <w:tcPr>
            <w:tcW w:w="844" w:type="dxa"/>
            <w:vAlign w:val="center"/>
          </w:tcPr>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序号</w:t>
            </w:r>
          </w:p>
        </w:tc>
        <w:tc>
          <w:tcPr>
            <w:tcW w:w="2301" w:type="dxa"/>
            <w:vAlign w:val="center"/>
          </w:tcPr>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询价文件要求的商务技术条款</w:t>
            </w:r>
          </w:p>
        </w:tc>
        <w:tc>
          <w:tcPr>
            <w:tcW w:w="2275" w:type="dxa"/>
            <w:vAlign w:val="center"/>
          </w:tcPr>
          <w:p>
            <w:pPr>
              <w:spacing w:line="360" w:lineRule="auto"/>
              <w:ind w:firstLine="482"/>
              <w:jc w:val="center"/>
              <w:rPr>
                <w:rFonts w:hint="eastAsia" w:ascii="宋体" w:hAnsi="宋体" w:cs="宋体"/>
                <w:color w:val="auto"/>
                <w:kern w:val="0"/>
                <w:sz w:val="24"/>
                <w:szCs w:val="24"/>
              </w:rPr>
            </w:pPr>
            <w:r>
              <w:rPr>
                <w:rFonts w:hint="eastAsia" w:ascii="宋体" w:hAnsi="宋体" w:cs="宋体"/>
                <w:color w:val="auto"/>
                <w:kern w:val="0"/>
                <w:sz w:val="24"/>
                <w:szCs w:val="24"/>
              </w:rPr>
              <w:t>响应文件响应情况</w:t>
            </w:r>
          </w:p>
        </w:tc>
        <w:tc>
          <w:tcPr>
            <w:tcW w:w="2339" w:type="dxa"/>
            <w:vAlign w:val="center"/>
          </w:tcPr>
          <w:p>
            <w:pPr>
              <w:spacing w:line="360" w:lineRule="auto"/>
              <w:ind w:firstLine="482"/>
              <w:jc w:val="center"/>
              <w:rPr>
                <w:rFonts w:hint="eastAsia" w:ascii="宋体" w:hAnsi="宋体" w:cs="宋体"/>
                <w:color w:val="auto"/>
                <w:kern w:val="0"/>
                <w:sz w:val="24"/>
                <w:szCs w:val="24"/>
              </w:rPr>
            </w:pPr>
            <w:r>
              <w:rPr>
                <w:rFonts w:hint="eastAsia" w:ascii="宋体" w:hAnsi="宋体" w:cs="宋体"/>
                <w:color w:val="auto"/>
                <w:kern w:val="0"/>
                <w:sz w:val="24"/>
                <w:szCs w:val="24"/>
              </w:rPr>
              <w:t>偏离说明</w:t>
            </w:r>
          </w:p>
        </w:tc>
        <w:tc>
          <w:tcPr>
            <w:tcW w:w="1437" w:type="dxa"/>
            <w:vAlign w:val="center"/>
          </w:tcPr>
          <w:p>
            <w:pPr>
              <w:spacing w:line="360" w:lineRule="auto"/>
              <w:ind w:firstLine="482"/>
              <w:jc w:val="center"/>
              <w:rPr>
                <w:rFonts w:hint="eastAsia" w:ascii="宋体" w:hAnsi="宋体" w:cs="宋体"/>
                <w:color w:val="auto"/>
                <w:kern w:val="0"/>
                <w:sz w:val="24"/>
                <w:szCs w:val="24"/>
              </w:rPr>
            </w:pPr>
            <w:r>
              <w:rPr>
                <w:rFonts w:hint="eastAsia" w:ascii="宋体" w:hAnsi="宋体" w:cs="宋体"/>
                <w:color w:val="auto"/>
                <w:kern w:val="0"/>
                <w:sz w:val="24"/>
                <w:szCs w:val="24"/>
              </w:rPr>
              <w:t>备注</w:t>
            </w:r>
          </w:p>
        </w:tc>
      </w:tr>
      <w:tr>
        <w:trPr>
          <w:trHeight w:val="414"/>
          <w:jc w:val="center"/>
        </w:trPr>
        <w:tc>
          <w:tcPr>
            <w:tcW w:w="844" w:type="dxa"/>
            <w:vAlign w:val="center"/>
          </w:tcPr>
          <w:p>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2301" w:type="dxa"/>
            <w:vAlign w:val="center"/>
          </w:tcPr>
          <w:p>
            <w:pPr>
              <w:spacing w:line="360" w:lineRule="auto"/>
              <w:ind w:firstLine="482"/>
              <w:jc w:val="left"/>
              <w:rPr>
                <w:rFonts w:hint="eastAsia" w:ascii="宋体" w:hAnsi="宋体" w:cs="宋体"/>
                <w:color w:val="auto"/>
                <w:kern w:val="0"/>
                <w:sz w:val="24"/>
                <w:szCs w:val="24"/>
              </w:rPr>
            </w:pPr>
          </w:p>
        </w:tc>
        <w:tc>
          <w:tcPr>
            <w:tcW w:w="2275" w:type="dxa"/>
            <w:vAlign w:val="center"/>
          </w:tcPr>
          <w:p>
            <w:pPr>
              <w:spacing w:line="360" w:lineRule="auto"/>
              <w:ind w:firstLine="482"/>
              <w:jc w:val="left"/>
              <w:rPr>
                <w:rFonts w:hint="eastAsia" w:ascii="宋体" w:hAnsi="宋体" w:cs="宋体"/>
                <w:color w:val="auto"/>
                <w:kern w:val="0"/>
                <w:sz w:val="24"/>
                <w:szCs w:val="24"/>
              </w:rPr>
            </w:pPr>
          </w:p>
        </w:tc>
        <w:tc>
          <w:tcPr>
            <w:tcW w:w="2339" w:type="dxa"/>
            <w:vAlign w:val="center"/>
          </w:tcPr>
          <w:p>
            <w:pPr>
              <w:spacing w:line="360" w:lineRule="auto"/>
              <w:ind w:firstLine="482"/>
              <w:jc w:val="left"/>
              <w:rPr>
                <w:rFonts w:hint="eastAsia" w:ascii="宋体" w:hAnsi="宋体" w:cs="宋体"/>
                <w:color w:val="auto"/>
                <w:kern w:val="0"/>
                <w:sz w:val="24"/>
                <w:szCs w:val="24"/>
              </w:rPr>
            </w:pPr>
          </w:p>
        </w:tc>
        <w:tc>
          <w:tcPr>
            <w:tcW w:w="1437" w:type="dxa"/>
            <w:vAlign w:val="center"/>
          </w:tcPr>
          <w:p>
            <w:pPr>
              <w:spacing w:line="360" w:lineRule="auto"/>
              <w:ind w:firstLine="482"/>
              <w:jc w:val="left"/>
              <w:rPr>
                <w:rFonts w:hint="eastAsia" w:ascii="宋体" w:hAnsi="宋体" w:cs="宋体"/>
                <w:color w:val="auto"/>
                <w:kern w:val="0"/>
                <w:sz w:val="24"/>
                <w:szCs w:val="24"/>
              </w:rPr>
            </w:pPr>
          </w:p>
        </w:tc>
      </w:tr>
      <w:tr>
        <w:trPr>
          <w:trHeight w:val="548"/>
          <w:jc w:val="center"/>
        </w:trPr>
        <w:tc>
          <w:tcPr>
            <w:tcW w:w="844" w:type="dxa"/>
            <w:vAlign w:val="center"/>
          </w:tcPr>
          <w:p>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2301" w:type="dxa"/>
            <w:vAlign w:val="center"/>
          </w:tcPr>
          <w:p>
            <w:pPr>
              <w:spacing w:line="360" w:lineRule="auto"/>
              <w:ind w:firstLine="482"/>
              <w:jc w:val="left"/>
              <w:rPr>
                <w:rFonts w:hint="eastAsia" w:ascii="宋体" w:hAnsi="宋体" w:cs="宋体"/>
                <w:color w:val="auto"/>
                <w:kern w:val="0"/>
                <w:sz w:val="24"/>
                <w:szCs w:val="24"/>
              </w:rPr>
            </w:pPr>
          </w:p>
        </w:tc>
        <w:tc>
          <w:tcPr>
            <w:tcW w:w="2275" w:type="dxa"/>
            <w:vAlign w:val="center"/>
          </w:tcPr>
          <w:p>
            <w:pPr>
              <w:spacing w:line="360" w:lineRule="auto"/>
              <w:ind w:firstLine="482"/>
              <w:jc w:val="left"/>
              <w:rPr>
                <w:rFonts w:hint="eastAsia" w:ascii="宋体" w:hAnsi="宋体" w:cs="宋体"/>
                <w:color w:val="auto"/>
                <w:kern w:val="0"/>
                <w:sz w:val="24"/>
                <w:szCs w:val="24"/>
              </w:rPr>
            </w:pPr>
          </w:p>
        </w:tc>
        <w:tc>
          <w:tcPr>
            <w:tcW w:w="2339" w:type="dxa"/>
            <w:vAlign w:val="center"/>
          </w:tcPr>
          <w:p>
            <w:pPr>
              <w:spacing w:line="360" w:lineRule="auto"/>
              <w:ind w:firstLine="482"/>
              <w:jc w:val="left"/>
              <w:rPr>
                <w:rFonts w:hint="eastAsia" w:ascii="宋体" w:hAnsi="宋体" w:cs="宋体"/>
                <w:color w:val="auto"/>
                <w:kern w:val="0"/>
                <w:sz w:val="24"/>
                <w:szCs w:val="24"/>
              </w:rPr>
            </w:pPr>
          </w:p>
        </w:tc>
        <w:tc>
          <w:tcPr>
            <w:tcW w:w="1437" w:type="dxa"/>
            <w:vAlign w:val="center"/>
          </w:tcPr>
          <w:p>
            <w:pPr>
              <w:spacing w:line="360" w:lineRule="auto"/>
              <w:ind w:firstLine="482"/>
              <w:jc w:val="left"/>
              <w:rPr>
                <w:rFonts w:hint="eastAsia" w:ascii="宋体" w:hAnsi="宋体" w:cs="宋体"/>
                <w:color w:val="auto"/>
                <w:kern w:val="0"/>
                <w:sz w:val="24"/>
                <w:szCs w:val="24"/>
              </w:rPr>
            </w:pPr>
          </w:p>
        </w:tc>
      </w:tr>
      <w:tr>
        <w:trPr>
          <w:trHeight w:val="400"/>
          <w:jc w:val="center"/>
        </w:trPr>
        <w:tc>
          <w:tcPr>
            <w:tcW w:w="844" w:type="dxa"/>
            <w:vAlign w:val="center"/>
          </w:tcPr>
          <w:p>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2301" w:type="dxa"/>
            <w:vAlign w:val="center"/>
          </w:tcPr>
          <w:p>
            <w:pPr>
              <w:spacing w:line="360" w:lineRule="auto"/>
              <w:ind w:firstLine="482"/>
              <w:jc w:val="left"/>
              <w:rPr>
                <w:rFonts w:hint="eastAsia" w:ascii="宋体" w:hAnsi="宋体" w:cs="宋体"/>
                <w:color w:val="auto"/>
                <w:kern w:val="0"/>
                <w:sz w:val="24"/>
                <w:szCs w:val="24"/>
              </w:rPr>
            </w:pPr>
          </w:p>
        </w:tc>
        <w:tc>
          <w:tcPr>
            <w:tcW w:w="2275" w:type="dxa"/>
            <w:vAlign w:val="center"/>
          </w:tcPr>
          <w:p>
            <w:pPr>
              <w:spacing w:line="360" w:lineRule="auto"/>
              <w:ind w:firstLine="482"/>
              <w:jc w:val="left"/>
              <w:rPr>
                <w:rFonts w:hint="eastAsia" w:ascii="宋体" w:hAnsi="宋体" w:cs="宋体"/>
                <w:color w:val="auto"/>
                <w:kern w:val="0"/>
                <w:sz w:val="24"/>
                <w:szCs w:val="24"/>
              </w:rPr>
            </w:pPr>
          </w:p>
        </w:tc>
        <w:tc>
          <w:tcPr>
            <w:tcW w:w="2339" w:type="dxa"/>
            <w:vAlign w:val="center"/>
          </w:tcPr>
          <w:p>
            <w:pPr>
              <w:spacing w:line="360" w:lineRule="auto"/>
              <w:ind w:firstLine="482"/>
              <w:jc w:val="left"/>
              <w:rPr>
                <w:rFonts w:hint="eastAsia" w:ascii="宋体" w:hAnsi="宋体" w:cs="宋体"/>
                <w:color w:val="auto"/>
                <w:kern w:val="0"/>
                <w:sz w:val="24"/>
                <w:szCs w:val="24"/>
              </w:rPr>
            </w:pPr>
          </w:p>
        </w:tc>
        <w:tc>
          <w:tcPr>
            <w:tcW w:w="1437" w:type="dxa"/>
            <w:vAlign w:val="center"/>
          </w:tcPr>
          <w:p>
            <w:pPr>
              <w:spacing w:line="360" w:lineRule="auto"/>
              <w:ind w:firstLine="482"/>
              <w:jc w:val="left"/>
              <w:rPr>
                <w:rFonts w:hint="eastAsia" w:ascii="宋体" w:hAnsi="宋体" w:cs="宋体"/>
                <w:color w:val="auto"/>
                <w:kern w:val="0"/>
                <w:sz w:val="24"/>
                <w:szCs w:val="24"/>
              </w:rPr>
            </w:pPr>
          </w:p>
        </w:tc>
      </w:tr>
      <w:tr>
        <w:trPr>
          <w:trHeight w:val="419"/>
          <w:jc w:val="center"/>
        </w:trPr>
        <w:tc>
          <w:tcPr>
            <w:tcW w:w="844" w:type="dxa"/>
            <w:vAlign w:val="center"/>
          </w:tcPr>
          <w:p>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2301" w:type="dxa"/>
            <w:vAlign w:val="center"/>
          </w:tcPr>
          <w:p>
            <w:pPr>
              <w:spacing w:line="360" w:lineRule="auto"/>
              <w:ind w:firstLine="482"/>
              <w:jc w:val="left"/>
              <w:rPr>
                <w:rFonts w:hint="eastAsia" w:ascii="宋体" w:hAnsi="宋体" w:cs="宋体"/>
                <w:color w:val="auto"/>
                <w:kern w:val="0"/>
                <w:sz w:val="24"/>
                <w:szCs w:val="24"/>
              </w:rPr>
            </w:pPr>
          </w:p>
        </w:tc>
        <w:tc>
          <w:tcPr>
            <w:tcW w:w="2275" w:type="dxa"/>
            <w:vAlign w:val="center"/>
          </w:tcPr>
          <w:p>
            <w:pPr>
              <w:spacing w:line="360" w:lineRule="auto"/>
              <w:ind w:firstLine="482"/>
              <w:jc w:val="left"/>
              <w:rPr>
                <w:rFonts w:hint="eastAsia" w:ascii="宋体" w:hAnsi="宋体" w:cs="宋体"/>
                <w:color w:val="auto"/>
                <w:kern w:val="0"/>
                <w:sz w:val="24"/>
                <w:szCs w:val="24"/>
              </w:rPr>
            </w:pPr>
          </w:p>
        </w:tc>
        <w:tc>
          <w:tcPr>
            <w:tcW w:w="2339" w:type="dxa"/>
            <w:vAlign w:val="center"/>
          </w:tcPr>
          <w:p>
            <w:pPr>
              <w:spacing w:line="360" w:lineRule="auto"/>
              <w:ind w:firstLine="482"/>
              <w:jc w:val="left"/>
              <w:rPr>
                <w:rFonts w:hint="eastAsia" w:ascii="宋体" w:hAnsi="宋体" w:cs="宋体"/>
                <w:color w:val="auto"/>
                <w:kern w:val="0"/>
                <w:sz w:val="24"/>
                <w:szCs w:val="24"/>
              </w:rPr>
            </w:pPr>
          </w:p>
        </w:tc>
        <w:tc>
          <w:tcPr>
            <w:tcW w:w="1437" w:type="dxa"/>
            <w:vAlign w:val="center"/>
          </w:tcPr>
          <w:p>
            <w:pPr>
              <w:spacing w:line="360" w:lineRule="auto"/>
              <w:ind w:firstLine="482"/>
              <w:jc w:val="left"/>
              <w:rPr>
                <w:rFonts w:hint="eastAsia" w:ascii="宋体" w:hAnsi="宋体" w:cs="宋体"/>
                <w:color w:val="auto"/>
                <w:kern w:val="0"/>
                <w:sz w:val="24"/>
                <w:szCs w:val="24"/>
              </w:rPr>
            </w:pPr>
          </w:p>
        </w:tc>
      </w:tr>
    </w:tbl>
    <w:p>
      <w:pPr>
        <w:snapToGrid w:val="false"/>
        <w:spacing w:line="520" w:lineRule="exact"/>
        <w:jc w:val="left"/>
        <w:outlineLvl w:val="0"/>
        <w:rPr>
          <w:rFonts w:hint="eastAsia" w:ascii="宋体" w:hAnsi="宋体" w:cs="宋体"/>
          <w:color w:val="auto"/>
          <w:sz w:val="24"/>
          <w:szCs w:val="24"/>
        </w:rPr>
      </w:pPr>
      <w:r>
        <w:rPr>
          <w:rFonts w:hint="eastAsia" w:ascii="宋体" w:hAnsi="宋体" w:cs="宋体"/>
          <w:color w:val="auto"/>
          <w:sz w:val="24"/>
          <w:szCs w:val="24"/>
        </w:rPr>
        <w:t>注：</w:t>
      </w:r>
    </w:p>
    <w:p>
      <w:pPr>
        <w:adjustRightInd w:val="false"/>
        <w:snapToGrid w:val="false"/>
        <w:spacing w:line="360" w:lineRule="auto"/>
        <w:ind w:firstLine="480"/>
        <w:contextualSpacing/>
        <w:rPr>
          <w:rFonts w:hint="eastAsia" w:ascii="宋体" w:hAnsi="宋体" w:cs="宋体"/>
          <w:snapToGrid w:val="false"/>
          <w:color w:val="auto"/>
          <w:kern w:val="0"/>
          <w:sz w:val="24"/>
        </w:rPr>
      </w:pPr>
      <w:r>
        <w:rPr>
          <w:rFonts w:hint="eastAsia" w:ascii="宋体" w:hAnsi="宋体" w:cs="宋体"/>
          <w:snapToGrid w:val="false"/>
          <w:color w:val="auto"/>
          <w:kern w:val="0"/>
          <w:sz w:val="24"/>
        </w:rPr>
        <w:t>1.供应商提交的响应文件中与询价文件第三章“项目需求”中的商务技术部分的要求，应逐条填列在偏离表中。</w:t>
      </w:r>
    </w:p>
    <w:p>
      <w:pPr>
        <w:adjustRightInd w:val="false"/>
        <w:snapToGrid w:val="false"/>
        <w:spacing w:line="360" w:lineRule="auto"/>
        <w:ind w:firstLine="480"/>
        <w:contextualSpacing/>
        <w:rPr>
          <w:rFonts w:hint="eastAsia" w:ascii="宋体" w:hAnsi="宋体" w:cs="宋体"/>
          <w:snapToGrid w:val="false"/>
          <w:color w:val="auto"/>
          <w:kern w:val="0"/>
          <w:sz w:val="24"/>
        </w:rPr>
      </w:pPr>
      <w:r>
        <w:rPr>
          <w:rFonts w:hint="eastAsia" w:ascii="宋体" w:hAnsi="宋体" w:cs="宋体"/>
          <w:snapToGrid w:val="false"/>
          <w:color w:val="auto"/>
          <w:kern w:val="0"/>
          <w:sz w:val="24"/>
        </w:rPr>
        <w:t>2.“偏离说明”一栏选择“正偏离”、“负偏离”、“无偏离”进行填写。正偏离、负偏离、无偏离的确认，由评审小组认定。</w:t>
      </w:r>
    </w:p>
    <w:p>
      <w:pPr>
        <w:adjustRightInd w:val="false"/>
        <w:snapToGrid w:val="false"/>
        <w:spacing w:line="360" w:lineRule="auto"/>
        <w:ind w:firstLine="480"/>
        <w:contextualSpacing/>
        <w:rPr>
          <w:rFonts w:hint="eastAsia" w:ascii="宋体" w:hAnsi="宋体" w:cs="宋体"/>
          <w:snapToGrid w:val="false"/>
          <w:color w:val="auto"/>
          <w:kern w:val="0"/>
          <w:sz w:val="24"/>
        </w:rPr>
      </w:pPr>
      <w:r>
        <w:rPr>
          <w:rFonts w:hint="eastAsia" w:ascii="宋体" w:hAnsi="宋体" w:cs="宋体"/>
          <w:snapToGrid w:val="false"/>
          <w:color w:val="auto"/>
          <w:kern w:val="0"/>
          <w:sz w:val="24"/>
        </w:rPr>
        <w:t>3.供应商若提供其他增值服务，可以在表中自行据实填写。</w:t>
      </w:r>
    </w:p>
    <w:p>
      <w:pPr>
        <w:adjustRightInd w:val="false"/>
        <w:snapToGrid w:val="false"/>
        <w:spacing w:line="360" w:lineRule="auto"/>
        <w:ind w:firstLine="480"/>
        <w:contextualSpacing/>
        <w:rPr>
          <w:rFonts w:hint="eastAsia" w:ascii="宋体" w:hAnsi="宋体" w:cs="宋体"/>
          <w:snapToGrid w:val="false"/>
          <w:color w:val="auto"/>
          <w:kern w:val="0"/>
          <w:sz w:val="24"/>
        </w:rPr>
      </w:pPr>
      <w:r>
        <w:rPr>
          <w:rFonts w:hint="eastAsia" w:ascii="宋体" w:hAnsi="宋体" w:cs="宋体"/>
          <w:snapToGrid w:val="false"/>
          <w:color w:val="auto"/>
          <w:kern w:val="0"/>
          <w:sz w:val="24"/>
        </w:rPr>
        <w:t>4.若完全响应本项目需求且无偏离，询价时本表可空白盖章提供。</w:t>
      </w:r>
    </w:p>
    <w:p>
      <w:pPr>
        <w:spacing w:line="520" w:lineRule="exact"/>
        <w:ind w:firstLine="485" w:firstLineChars="202"/>
        <w:rPr>
          <w:rFonts w:hint="eastAsia" w:ascii="宋体" w:hAnsi="宋体" w:cs="宋体"/>
          <w:color w:val="auto"/>
          <w:sz w:val="24"/>
          <w:szCs w:val="24"/>
        </w:rPr>
      </w:pPr>
    </w:p>
    <w:p>
      <w:pPr>
        <w:spacing w:line="520" w:lineRule="exact"/>
        <w:ind w:firstLine="485" w:firstLineChars="202"/>
        <w:rPr>
          <w:rFonts w:hint="eastAsia" w:ascii="宋体" w:hAnsi="宋体" w:cs="宋体"/>
          <w:color w:val="auto"/>
          <w:sz w:val="24"/>
          <w:szCs w:val="24"/>
        </w:rPr>
      </w:pPr>
      <w:r>
        <w:rPr>
          <w:rFonts w:hint="eastAsia" w:ascii="宋体" w:hAnsi="宋体" w:cs="宋体"/>
          <w:color w:val="auto"/>
          <w:sz w:val="24"/>
          <w:szCs w:val="24"/>
        </w:rPr>
        <w:t>供应商：（公章）</w:t>
      </w:r>
    </w:p>
    <w:p>
      <w:pPr>
        <w:spacing w:line="520" w:lineRule="exact"/>
        <w:ind w:firstLine="485" w:firstLineChars="202"/>
        <w:rPr>
          <w:rFonts w:hint="eastAsia" w:ascii="宋体" w:hAnsi="宋体" w:cs="宋体"/>
          <w:color w:val="auto"/>
          <w:sz w:val="24"/>
          <w:szCs w:val="24"/>
        </w:rPr>
      </w:pPr>
      <w:r>
        <w:rPr>
          <w:rFonts w:hint="eastAsia" w:ascii="宋体" w:hAnsi="宋体" w:cs="宋体"/>
          <w:color w:val="auto"/>
          <w:sz w:val="24"/>
          <w:szCs w:val="24"/>
        </w:rPr>
        <w:t>法定代表人或被授权人：（签字或盖章）</w:t>
      </w:r>
    </w:p>
    <w:p>
      <w:pPr>
        <w:spacing w:line="520" w:lineRule="exact"/>
        <w:ind w:firstLine="485" w:firstLineChars="202"/>
        <w:rPr>
          <w:rFonts w:hint="eastAsia" w:ascii="宋体" w:hAnsi="宋体" w:cs="宋体"/>
          <w:color w:val="auto"/>
          <w:sz w:val="24"/>
          <w:szCs w:val="24"/>
        </w:rPr>
      </w:pPr>
      <w:r>
        <w:rPr>
          <w:rFonts w:hint="eastAsia" w:ascii="宋体" w:hAnsi="宋体" w:cs="宋体"/>
          <w:color w:val="auto"/>
          <w:sz w:val="24"/>
          <w:szCs w:val="24"/>
        </w:rPr>
        <w:t>日期：         年         月       日</w:t>
      </w:r>
    </w:p>
    <w:sectPr>
      <w:pgSz w:w="11906" w:h="16838"/>
      <w:pgMar w:top="1519" w:right="1463" w:bottom="1519" w:left="1463" w:header="851" w:footer="907" w:gutter="0"/>
      <w:cols w:space="708"/>
      <w:titlePg/>
      <w:docGrid w:type="linesAndChars" w:linePitch="290"/>
    </w:sectPr>
  </w:body>
</w:document>
</file>

<file path=word/fontTable.xml><?xml version="1.0" encoding="utf-8"?>
<w:fonts xmlns:w="http://schemas.openxmlformats.org/wordprocessingml/2006/main">
  <w:font w:name="Verdana">
    <w:panose1 w:val="020B0604030504040204"/>
    <w:charset w:val="00" w:characterSet="ISO-8859-1"/>
    <w:family w:val="swiss"/>
    <w:pitch w:val="default"/>
    <w:sig w:usb0="A00006FF" w:usb1="4000205B" w:usb2="00000010" w:usb3="00000000" w:csb0="2000019F" w:csb1="00000000"/>
  </w:font>
  <w:font w:name="Cambria">
    <w:panose1 w:val="02040503050406030204"/>
    <w:charset w:val="00" w:characterSet="ISO-8859-1"/>
    <w:family w:val="roman"/>
    <w:pitch w:val="default"/>
    <w:sig w:usb0="E00006FF" w:usb1="420024FF" w:usb2="02000000" w:usb3="00000000" w:csb0="2000019F" w:csb1="00000000"/>
  </w:font>
  <w:font w:name="华文黑体 Light">
    <w:altName w:val="黑体"/>
    <w:panose1 w:val="00000000000000000000"/>
    <w:charset w:val="86" w:characterSet="ISO-8859-1"/>
    <w:family w:val="auto"/>
    <w:pitch w:val="default"/>
    <w:sig w:usb0="00000000" w:usb1="00000000" w:usb2="00000010" w:usb3="00000000" w:csb0="00040000" w:csb1="00000000"/>
  </w:font>
  <w:font w:name="Tahoma">
    <w:panose1 w:val="020B0604030504040204"/>
    <w:charset w:val="00" w:characterSet="ISO-8859-1"/>
    <w:family w:val="swiss"/>
    <w:pitch w:val="default"/>
    <w:sig w:usb0="E1002EFF" w:usb1="C000605B" w:usb2="00000029" w:usb3="00000000" w:csb0="200101FF" w:csb1="20280000"/>
  </w:font>
  <w:font w:name="Beijing">
    <w:altName w:val="Segoe Print"/>
    <w:panose1 w:val="00000000000000000000"/>
    <w:charset w:val="50" w:characterSet="ISO-8859-1"/>
    <w:family w:val="auto"/>
    <w:pitch w:val="default"/>
    <w:sig w:usb0="00000000" w:usb1="00000000" w:usb2="00000000" w:usb3="00000000" w:csb0="00040001" w:csb1="00000000"/>
  </w:font>
  <w:font w:name="ˎ̥">
    <w:altName w:val="微软雅黑"/>
    <w:panose1 w:val="00000000000000000000"/>
    <w:charset w:val="00" w:characterSet="ISO-8859-1"/>
    <w:family w:val="roman"/>
    <w:pitch w:val="default"/>
    <w:sig w:usb0="00000000" w:usb1="00000000" w:usb2="00000000" w:usb3="00000000" w:csb0="00040001" w:csb1="00000000"/>
  </w:font>
  <w:font w:name="文鼎粗黑">
    <w:altName w:val="黑体"/>
    <w:panose1 w:val="00000000000000000000"/>
    <w:charset w:val="86" w:characterSet="ISO-8859-1"/>
    <w:family w:val="modern"/>
    <w:pitch w:val="default"/>
    <w:sig w:usb0="00000000" w:usb1="00000000" w:usb2="00000010" w:usb3="00000000" w:csb0="00040000" w:csb1="00000000"/>
  </w:font>
  <w:font w:name="Arial">
    <w:panose1 w:val="020B0604020202020204"/>
    <w:charset w:val="00" w:characterSet="ISO-8859-1"/>
    <w:family w:val="swiss"/>
    <w:pitch w:val="default"/>
    <w:sig w:usb0="E0002EFF" w:usb1="C000785B" w:usb2="00000009" w:usb3="00000000" w:csb0="400001FF" w:csb1="FFFF0000"/>
  </w:font>
  <w:font w:name="Arial Unicode MS">
    <w:altName w:val="宋体"/>
    <w:panose1 w:val="020B0604020202020204"/>
    <w:charset w:val="86" w:characterSet="ISO-8859-1"/>
    <w:family w:val="swiss"/>
    <w:pitch w:val="default"/>
    <w:sig w:usb0="F7FFAFFF" w:usb1="E9DFFFFF" w:usb2="0000003F" w:usb3="00000000" w:csb0="003F01FF" w:csb1="00000000"/>
  </w:font>
  <w:font w:name="Times New Roman">
    <w:panose1 w:val="02020603050405020304"/>
    <w:charset w:val="00" w:characterSet="ISO-8859-1"/>
    <w:family w:val="auto"/>
    <w:pitch w:val="default"/>
    <w:sig w:usb0="E0002EFF" w:usb1="C000785B" w:usb2="00000009" w:usb3="00000000" w:csb0="400001FF" w:csb1="FFFF0000"/>
  </w:font>
  <w:font w:name="方正小标宋_GBK">
    <w:altName w:val="微软雅黑"/>
    <w:panose1 w:val="00000000000000000000"/>
    <w:charset w:val="86" w:characterSet="ISO-8859-1"/>
    <w:family w:val="script"/>
    <w:pitch w:val="default"/>
    <w:sig w:usb0="00000001" w:usb1="080E0000" w:usb2="00000010" w:usb3="00000000" w:csb0="00040000" w:csb1="00000000"/>
  </w:font>
  <w:font w:name="华文仿宋">
    <w:panose1 w:val="02010600040101010101"/>
    <w:charset w:val="86" w:characterSet="ISO-8859-1"/>
    <w:family w:val="auto"/>
    <w:pitch w:val="default"/>
    <w:sig w:usb0="00000287" w:usb1="080F0000" w:usb2="00000000" w:usb3="00000000" w:csb0="0004009F" w:csb1="DFD70000"/>
  </w:font>
  <w:font w:name="微软雅黑">
    <w:panose1 w:val="020B0503020204020204"/>
    <w:charset w:val="86" w:characterSet="ISO-8859-1"/>
    <w:family w:val="swiss"/>
    <w:pitch w:val="default"/>
    <w:sig w:usb0="80000287" w:usb1="2ACF3C50" w:usb2="00000016" w:usb3="00000000" w:csb0="0004001F" w:csb1="00000000"/>
  </w:font>
  <w:font w:name="仿宋_GB2312">
    <w:altName w:val="仿宋"/>
    <w:panose1 w:val="02010609060101010101"/>
    <w:charset w:val="00" w:characterSet="ISO-8859-1"/>
    <w:family w:val="auto"/>
    <w:pitch w:val="default"/>
    <w:sig w:usb0="00000000" w:usb1="00000000" w:usb2="00000000" w:usb3="00000000" w:csb0="00040001" w:csb1="00000000"/>
  </w:font>
  <w:font w:name="方正黑体_GBK">
    <w:altName w:val="微软雅黑"/>
    <w:panose1 w:val="02010600010101010101"/>
    <w:charset w:val="86" w:characterSet="ISO-8859-1"/>
    <w:family w:val="script"/>
    <w:pitch w:val="default"/>
    <w:sig w:usb0="00000001" w:usb1="080E0000" w:usb2="00000000" w:usb3="00000000" w:csb0="00040000" w:csb1="00000000"/>
  </w:font>
  <w:font w:name="宋体">
    <w:panose1 w:val="02010600030101010101"/>
    <w:charset w:val="86" w:characterSet="ISO-8859-1"/>
    <w:family w:val="auto"/>
    <w:pitch w:val="default"/>
    <w:sig w:usb0="00000203" w:usb1="288F0000" w:usb2="00000006" w:usb3="00000000" w:csb0="00040001" w:csb1="00000000"/>
  </w:font>
  <w:font w:name="Courier New">
    <w:panose1 w:val="02070309020205020404"/>
    <w:charset w:val="00" w:characterSet="ISO-8859-1"/>
    <w:family w:val="modern"/>
    <w:pitch w:val="default"/>
    <w:sig w:usb0="E0002EFF" w:usb1="C0007843" w:usb2="00000009" w:usb3="00000000" w:csb0="400001FF" w:csb1="FFFF0000"/>
  </w:font>
  <w:font w:name="Museo Sans For Dell">
    <w:altName w:val="宋体"/>
    <w:panose1 w:val="00000000000000000000"/>
    <w:charset w:val="86" w:characterSet="ISO-8859-1"/>
    <w:family w:val="roman"/>
    <w:pitch w:val="default"/>
    <w:sig w:usb0="00000000" w:usb1="00000000" w:usb2="00000000" w:usb3="00000000" w:csb0="00040000" w:csb1="00000000"/>
  </w:font>
  <w:font w:name="等线 Light">
    <w:panose1 w:val="02010600030101010101"/>
    <w:charset w:val="86" w:characterSet="ISO-8859-1"/>
    <w:family w:val="auto"/>
    <w:pitch w:val="default"/>
    <w:sig w:usb0="A00002BF" w:usb1="38CF7CFA" w:usb2="00000016" w:usb3="00000000" w:csb0="0004000F" w:csb1="00000000"/>
  </w:font>
  <w:font w:name="方正仿宋简体">
    <w:altName w:val="微软雅黑"/>
    <w:panose1 w:val="020B0503020202020204"/>
    <w:charset w:val="00" w:characterSet="ISO-8859-1"/>
    <w:family w:val="auto"/>
    <w:pitch w:val="default"/>
    <w:sig w:usb0="00000000" w:usb1="00000000" w:usb2="00000000" w:usb3="00000000" w:csb0="00040001" w:csb1="00000000"/>
  </w:font>
  <w:font w:name="长城仿宋">
    <w:altName w:val="黑体"/>
    <w:panose1 w:val="00000000000000000000"/>
    <w:charset w:val="86" w:characterSet="ISO-8859-1"/>
    <w:family w:val="modern"/>
    <w:pitch w:val="default"/>
    <w:sig w:usb0="00000000" w:usb1="00000000" w:usb2="00000010" w:usb3="00000000" w:csb0="00040000" w:csb1="00000000"/>
  </w:font>
  <w:font w:name="楷体">
    <w:panose1 w:val="02010609060101010101"/>
    <w:charset w:val="86" w:characterSet="ISO-8859-1"/>
    <w:family w:val="modern"/>
    <w:pitch w:val="default"/>
    <w:sig w:usb0="800002BF" w:usb1="38CF7CFA" w:usb2="00000016" w:usb3="00000000" w:csb0="00040001" w:csb1="00000000"/>
  </w:font>
  <w:font w:name="仿宋">
    <w:panose1 w:val="02010609060101010101"/>
    <w:charset w:val="86" w:characterSet="ISO-8859-1"/>
    <w:family w:val="modern"/>
    <w:pitch w:val="default"/>
    <w:sig w:usb0="800002BF" w:usb1="38CF7CFA" w:usb2="00000016" w:usb3="00000000" w:csb0="00040001" w:csb1="00000000"/>
  </w:font>
  <w:font w:name="楷体_GB2312">
    <w:altName w:val="楷体"/>
    <w:panose1 w:val="02010609060101010101"/>
    <w:charset w:val="00" w:characterSet="ISO-8859-1"/>
    <w:family w:val="auto"/>
    <w:pitch w:val="default"/>
    <w:sig w:usb0="00000000" w:usb1="00000000" w:usb2="00000000"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Helvetica">
    <w:altName w:val="Arial"/>
    <w:panose1 w:val="020B0604020202020204"/>
    <w:charset w:val="00" w:characterSet="ISO-8859-1"/>
    <w:family w:val="swiss"/>
    <w:pitch w:val="default"/>
    <w:sig w:usb0="00000000" w:usb1="00000000" w:usb2="00000000" w:usb3="00000000" w:csb0="00040001" w:csb1="00000000"/>
  </w:font>
  <w:font w:name="新宋体">
    <w:panose1 w:val="02010609030101010101"/>
    <w:charset w:val="86" w:characterSet="ISO-8859-1"/>
    <w:family w:val="modern"/>
    <w:pitch w:val="default"/>
    <w:sig w:usb0="00000203" w:usb1="288F0000" w:usb2="00000006" w:usb3="00000000" w:csb0="00040001" w:csb1="00000000"/>
  </w:font>
  <w:font w:name="黑体">
    <w:panose1 w:val="02010609060101010101"/>
    <w:charset w:val="86" w:characterSet="ISO-8859-1"/>
    <w:family w:val="auto"/>
    <w:pitch w:val="default"/>
    <w:sig w:usb0="800002BF" w:usb1="38CF7CFA" w:usb2="00000016" w:usb3="00000000" w:csb0="00040001" w:csb1="00000000"/>
  </w:font>
</w:fonts>
</file>

<file path=word/footer1.xml><?xml version="1.0" encoding="utf-8"?>
<w:ftr xmlns:w="http://schemas.openxmlformats.org/wordprocessingml/2006/main">
  <w:p>
    <w:pPr>
      <w:pStyle w:val="000054"/>
      <w:framePr w:wrap="around" w:hAnchor="margin" w:vAnchor="text" w:xAlign="center" w:y="1"/>
      <w:tabs>
        <w:tab w:val="center" w:pos="4153"/>
        <w:tab w:val="right" w:pos="8306"/>
      </w:tabs>
      <w:rPr>
        <w:rStyle w:val="PageNumber"/>
      </w:rPr>
    </w:pPr>
    <w:r>
      <w:rPr/>
      <w:fldChar w:fldCharType="begin"/>
    </w:r>
    <w:r>
      <w:rPr>
        <w:rStyle w:val="000072"/>
      </w:rPr>
      <w:instrText xml:space="preserve">PAGE  </w:instrText>
    </w:r>
    <w:r>
      <w:rPr/>
      <w:fldChar w:fldCharType="separate"/>
    </w:r>
    <w:r>
      <w:rPr>
        <w:rStyle w:val="000072"/>
      </w:rPr>
      <w:t>1</w:t>
    </w:r>
    <w:r>
      <w:rPr/>
      <w:fldChar w:fldCharType="end"/>
    </w:r>
  </w:p>
  <w:p>
    <w:pPr>
      <w:pStyle w:val="000054"/>
      <w:tabs>
        <w:tab w:val="center" w:pos="4153"/>
        <w:tab w:val="right" w:pos="8306"/>
      </w:tabs>
      <w:rPr/>
    </w:pPr>
  </w:p>
</w:ftr>
</file>

<file path=word/footer2.xml><?xml version="1.0" encoding="utf-8"?>
<w:ftr xmlns:w="http://schemas.openxmlformats.org/wordprocessingml/2006/main" xmlns:v="urn:schemas-microsoft-com:vml" xmlns:o="urn:schemas-microsoft-com:office:office" xmlns:w10="urn:schemas-microsoft-com:office:word">
  <w:p>
    <w:pPr>
      <w:pStyle w:val="000054"/>
      <w:tabs>
        <w:tab w:val="center" w:pos="4153"/>
        <w:tab w:val="right" w:pos="8306"/>
      </w:tabs>
      <w:jc w:val="center"/>
      <w:rPr>
        <w:b/>
        <w:i/>
      </w:rPr>
    </w:pPr>
    <w:r>
      <w:rPr/>
      <w:pict>
        <v:shapetype id="_x0000_t202" coordsize="21600,21600" o:spt="202" path="m,l,21600r21600,l21600,xe">
          <v:stroke joinstyle="miter"/>
          <v:path gradientshapeok="t" o:connecttype="rect"/>
        </v:shapetype>
        <v:shape id="00025a" style="width:2in;height:2in;margin-top:0;margin-left:0;mso-position-horizontal:center;mso-position-horizontal-relative:margin;mso-wrap-style:none;position:absolute;z-index:251658240" o:spid="_x0000_s2049" filled="f" stroked="f" type="#_x0000_t202">
          <v:fill o:detectmouseclick="t"/>
          <v:stroke linestyle="single"/>
          <v:textbox style="mso-fit-shape-to-text:t" inset="0,0,0,0">
            <w:txbxContent>
              <w:p>
                <w:pPr>
                  <w:pStyle w:val="000054"/>
                  <w:tabs>
                    <w:tab w:val="center" w:pos="4153"/>
                    <w:tab w:val="right" w:pos="8306"/>
                  </w:tabs>
                  <w:rPr/>
                </w:pPr>
                <w:r>
                  <w:rPr/>
                  <w:fldChar w:fldCharType="begin"/>
                </w:r>
                <w:r>
                  <w:rPr/>
                  <w:instrText xml:space="preserve"> PAGE  \* MERGEFORMAT </w:instrText>
                </w:r>
                <w:r>
                  <w:rPr/>
                  <w:fldChar w:fldCharType="separate"/>
                </w:r>
                <w:r>
                  <w:rPr/>
                  <w:t>２</w:t>
                </w:r>
                <w:r>
                  <w:rPr/>
                  <w:fldChar w:fldCharType="end"/>
                </w:r>
              </w:p>
            </w:txbxContent>
          </v:textbox>
          <o:lock v:ext="edit" aspectratio="f"/>
          <w10:wrap anchorx="margin"/>
        </v:shape>
      </w:pict>
    </w:r>
  </w:p>
</w:ftr>
</file>

<file path=word/footer3.xml><?xml version="1.0" encoding="utf-8"?>
<w:ftr xmlns:w="http://schemas.openxmlformats.org/wordprocessingml/2006/main" xmlns:v="urn:schemas-microsoft-com:vml" xmlns:o="urn:schemas-microsoft-com:office:office" xmlns:w10="urn:schemas-microsoft-com:office:word">
  <w:p>
    <w:pPr>
      <w:pStyle w:val="000054"/>
      <w:tabs>
        <w:tab w:val="center" w:pos="4153"/>
        <w:tab w:val="right" w:pos="8306"/>
      </w:tabs>
      <w:rPr/>
    </w:pPr>
    <w:r>
      <w:rPr/>
      <w:pict>
        <v:shapetype id="_x0000_t202" coordsize="21600,21600" o:spt="202" path="m,l,21600r21600,l21600,xe">
          <v:stroke joinstyle="miter"/>
          <v:path gradientshapeok="t" o:connecttype="rect"/>
        </v:shapetype>
        <v:shape id="00025b" style="width:2in;height:2in;margin-top:0;margin-left:0;mso-position-horizontal:center;mso-position-horizontal-relative:margin;mso-wrap-style:none;position:absolute;z-index:251659264" o:spid="_x0000_s2050" filled="f" stroked="f" type="#_x0000_t202">
          <v:fill o:detectmouseclick="t"/>
          <v:stroke linestyle="single"/>
          <v:textbox style="mso-fit-shape-to-text:t" inset="0,0,0,0">
            <w:txbxContent>
              <w:p>
                <w:pPr>
                  <w:pStyle w:val="000054"/>
                  <w:tabs>
                    <w:tab w:val="center" w:pos="4153"/>
                    <w:tab w:val="right" w:pos="8306"/>
                  </w:tabs>
                  <w:rPr/>
                </w:pPr>
                <w:r>
                  <w:rPr/>
                  <w:fldChar w:fldCharType="begin"/>
                </w:r>
                <w:r>
                  <w:rPr/>
                  <w:instrText xml:space="preserve"> PAGE  \* MERGEFORMAT </w:instrText>
                </w:r>
                <w:r>
                  <w:rPr/>
                  <w:fldChar w:fldCharType="separate"/>
                </w:r>
                <w:r>
                  <w:rPr/>
                  <w:t>１</w:t>
                </w:r>
                <w:r>
                  <w:rPr/>
                  <w:fldChar w:fldCharType="end"/>
                </w:r>
              </w:p>
            </w:txbxContent>
          </v:textbox>
          <o:lock v:ext="edit" aspectratio="f"/>
          <w10:wrap anchorx="margin"/>
        </v:shape>
      </w:pict>
    </w:r>
  </w:p>
</w:ftr>
</file>

<file path=word/header1.xml><?xml version="1.0" encoding="utf-8"?>
<w:hdr xmlns:w="http://schemas.openxmlformats.org/wordprocessingml/2006/main">
  <w:p>
    <w:pPr>
      <w:pStyle w:val="000056"/>
      <w:pBdr>
        <w:bottom w:val="none" w:color="auto" w:sz="0" w:space="0"/>
      </w:pBdr>
      <w:tabs>
        <w:tab w:val="center" w:pos="4153"/>
        <w:tab w:val="right" w:pos="8306"/>
      </w:tabs>
      <w:jc w:val="both"/>
      <w:rPr/>
    </w:pPr>
  </w:p>
</w:hdr>
</file>

<file path=word/numbering.xml><?xml version="1.0" encoding="utf-8"?>
<w:numbering xmlns:w="http://schemas.openxmlformats.org/wordprocessingml/2006/main">
  <w:abstractNum w:abstractNumId="1">
    <w:nsid w:val="7CB57642"/>
    <w:multiLevelType w:val="singleLevel"/>
    <w:tmpl w:val="7CB57642"/>
    <w:lvl w:ilvl="0">
      <w:start w:val="1"/>
      <w:numFmt w:val="decimal"/>
      <w:lvlText w:val="%1、"/>
      <w:lvlJc w:val="left"/>
      <w:pPr>
        <w:tabs>
          <w:tab w:val="num" w:pos="1050"/>
        </w:tabs>
        <w:ind w:left="1050" w:hanging="720"/>
      </w:pPr>
      <w:rPr>
        <w:rFonts w:ascii="Times New Roman" w:hAnsi="Times New Roman" w:eastAsia="Times New Roman" w:cs="Times New Roman"/>
      </w:rPr>
    </w:lvl>
  </w:abstractNum>
  <w:abstractNum w:abstractNumId="2">
    <w:nsid w:val="7E636B3A"/>
    <w:multiLevelType w:val="multilevel"/>
    <w:tmpl w:val="7E636B3A"/>
    <w:lvl w:ilvl="1">
      <w:start w:val="1"/>
      <w:numFmt w:val="lowerLetter"/>
      <w:lvlText w:val="%2)"/>
      <w:lvlJc w:val="left"/>
      <w:pPr>
        <w:tabs>
          <w:tab w:val="num" w:pos="1320"/>
        </w:tabs>
        <w:ind w:left="1320" w:hanging="420"/>
      </w:pPr>
    </w:lvl>
    <w:lvl w:ilvl="7">
      <w:start w:val="1"/>
      <w:numFmt w:val="lowerLetter"/>
      <w:lvlText w:val="%8)"/>
      <w:lvlJc w:val="left"/>
      <w:pPr>
        <w:tabs>
          <w:tab w:val="num" w:pos="3840"/>
        </w:tabs>
        <w:ind w:left="384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8">
      <w:start w:val="1"/>
      <w:numFmt w:val="lowerRoman"/>
      <w:lvlText w:val="%9."/>
      <w:lvlJc w:val="right"/>
      <w:pPr>
        <w:tabs>
          <w:tab w:val="num" w:pos="4260"/>
        </w:tabs>
        <w:ind w:left="4260" w:hanging="420"/>
      </w:pPr>
    </w:lvl>
    <w:lvl w:ilvl="2">
      <w:start w:val="1"/>
      <w:numFmt w:val="lowerRoman"/>
      <w:lvlText w:val="%3."/>
      <w:lvlJc w:val="right"/>
      <w:pPr>
        <w:tabs>
          <w:tab w:val="num" w:pos="1740"/>
        </w:tabs>
        <w:ind w:left="1740" w:hanging="420"/>
      </w:pPr>
    </w:lvl>
    <w:lvl w:ilvl="0">
      <w:start w:val="1"/>
      <w:numFmt w:val="decimal"/>
      <w:lvlText w:val="(%1)"/>
      <w:lvlJc w:val="left"/>
      <w:pPr>
        <w:tabs>
          <w:tab w:val="num" w:pos="1035"/>
        </w:tabs>
        <w:ind w:left="1035" w:hanging="555"/>
      </w:pPr>
      <w:rPr>
        <w:rFonts w:hint="default"/>
      </w:rPr>
    </w:lvl>
  </w:abstractNum>
  <w:abstractNum w:abstractNumId="3">
    <w:nsid w:val="6FBA05F3"/>
    <w:multiLevelType w:val="singleLevel"/>
    <w:tmpl w:val="6FBA05F3"/>
    <w:lvl w:ilvl="0">
      <w:start w:val="1"/>
      <w:numFmt w:val="japaneseCounting"/>
      <w:lvlText w:val="第%1章"/>
      <w:lvlJc w:val="left"/>
      <w:pPr>
        <w:tabs>
          <w:tab w:val="num" w:pos="1440"/>
        </w:tabs>
        <w:ind w:left="1440" w:hanging="1440"/>
      </w:pPr>
      <w:rPr>
        <w:rFonts w:hint="eastAsia" w:ascii="黑体" w:eastAsia="黑体"/>
        <w:b w:val="false"/>
        <w:sz w:val="36"/>
      </w:rPr>
    </w:lvl>
  </w:abstractNum>
  <w:abstractNum w:abstractNumId="4">
    <w:nsid w:val="174453F0"/>
    <w:multiLevelType w:val="multilevel"/>
    <w:tmpl w:val="174453F0"/>
    <w:lvl w:ilvl="8">
      <w:start w:val="1"/>
      <w:numFmt w:val="lowerRoman"/>
      <w:lvlText w:val="%9."/>
      <w:lvlJc w:val="right"/>
      <w:pPr>
        <w:tabs>
          <w:tab w:val="num" w:pos="4200"/>
        </w:tabs>
        <w:ind w:left="4200" w:hanging="420"/>
      </w:pPr>
    </w:lvl>
    <w:lvl w:ilvl="0">
      <w:start w:val="1"/>
      <w:numFmt w:val="japaneseCounting"/>
      <w:lvlText w:val="%1、"/>
      <w:lvlJc w:val="left"/>
      <w:pPr>
        <w:tabs>
          <w:tab w:val="num" w:pos="720"/>
        </w:tabs>
        <w:ind w:left="720" w:hanging="720"/>
      </w:pPr>
      <w:rPr>
        <w:rFonts w:hint="eastAsia"/>
      </w:rPr>
    </w:lvl>
    <w:lvl w:ilvl="4">
      <w:start w:val="1"/>
      <w:numFmt w:val="lowerLetter"/>
      <w:lvlText w:val="%5)"/>
      <w:lvlJc w:val="left"/>
      <w:pPr>
        <w:tabs>
          <w:tab w:val="num" w:pos="2520"/>
        </w:tabs>
        <w:ind w:left="252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1">
      <w:start w:val="1"/>
      <w:numFmt w:val="lowerLetter"/>
      <w:lvlText w:val="%2)"/>
      <w:lvlJc w:val="left"/>
      <w:pPr>
        <w:tabs>
          <w:tab w:val="num" w:pos="1260"/>
        </w:tabs>
        <w:ind w:left="1260" w:hanging="420"/>
      </w:pPr>
    </w:lvl>
  </w:abstractNum>
  <w:abstractNum w:abstractNumId="5">
    <w:nsid w:val="4C0C1BFB"/>
    <w:multiLevelType w:val="singleLevel"/>
    <w:tmpl w:val="4C0C1BFB"/>
    <w:lvl w:ilvl="0">
      <w:start w:val="1"/>
      <w:numFmt w:val="decimal"/>
      <w:lvlText w:val="（%1）"/>
      <w:lvlJc w:val="left"/>
      <w:pPr>
        <w:tabs>
          <w:tab w:val="num" w:pos="810"/>
        </w:tabs>
        <w:ind w:left="810" w:hanging="810"/>
      </w:pPr>
      <w:rPr>
        <w:rFonts w:hint="eastAsia"/>
      </w:rPr>
    </w:lvl>
  </w:abstractNum>
  <w:abstractNum w:abstractNumId="6">
    <w:nsid w:val="52584875"/>
    <w:multiLevelType w:val="multilevel"/>
    <w:tmpl w:val="52584875"/>
    <w:lvl w:ilvl="7">
      <w:start w:val="1"/>
      <w:numFmt w:val="lowerLetter"/>
      <w:lvlText w:val="%8)"/>
      <w:lvlJc w:val="left"/>
      <w:pPr>
        <w:tabs>
          <w:tab w:val="num" w:pos="3360"/>
        </w:tabs>
        <w:ind w:left="3360" w:hanging="420"/>
      </w:pPr>
    </w:lvl>
    <w:lvl w:ilvl="1">
      <w:start w:val="1"/>
      <w:numFmt w:val="lowerLetter"/>
      <w:lvlText w:val="%2)"/>
      <w:lvlJc w:val="left"/>
      <w:pPr>
        <w:tabs>
          <w:tab w:val="num" w:pos="840"/>
        </w:tabs>
        <w:ind w:left="840" w:hanging="420"/>
      </w:pPr>
    </w:lvl>
    <w:lvl w:ilvl="6">
      <w:start w:val="1"/>
      <w:numFmt w:val="decimal"/>
      <w:lvlText w:val="%7."/>
      <w:lvlJc w:val="left"/>
      <w:pPr>
        <w:tabs>
          <w:tab w:val="num" w:pos="2940"/>
        </w:tabs>
        <w:ind w:left="2940" w:hanging="420"/>
      </w:pPr>
    </w:lvl>
    <w:lvl w:ilvl="4">
      <w:start w:val="1"/>
      <w:numFmt w:val="lowerLetter"/>
      <w:lvlText w:val="%5)"/>
      <w:lvlJc w:val="left"/>
      <w:pPr>
        <w:tabs>
          <w:tab w:val="num" w:pos="2100"/>
        </w:tabs>
        <w:ind w:left="2100" w:hanging="420"/>
      </w:pPr>
    </w:lvl>
    <w:lvl w:ilvl="2">
      <w:start w:val="1"/>
      <w:numFmt w:val="lowerRoman"/>
      <w:lvlText w:val="%3."/>
      <w:lvlJc w:val="right"/>
      <w:pPr>
        <w:tabs>
          <w:tab w:val="num" w:pos="1260"/>
        </w:tabs>
        <w:ind w:left="1260" w:hanging="420"/>
      </w:pPr>
    </w:lvl>
    <w:lvl w:ilvl="0">
      <w:start w:val="1"/>
      <w:numFmt w:val="japaneseCounting"/>
      <w:lvlText w:val="%1、"/>
      <w:lvlJc w:val="left"/>
      <w:pPr>
        <w:tabs>
          <w:tab w:val="num" w:pos="420"/>
        </w:tabs>
        <w:ind w:left="420" w:hanging="420"/>
      </w:pPr>
      <w:rPr>
        <w:rFonts w:hint="default"/>
      </w:rPr>
    </w:lvl>
    <w:lvl w:ilvl="5">
      <w:start w:val="1"/>
      <w:numFmt w:val="lowerRoman"/>
      <w:lvlText w:val="%6."/>
      <w:lvlJc w:val="right"/>
      <w:pPr>
        <w:tabs>
          <w:tab w:val="num" w:pos="2520"/>
        </w:tabs>
        <w:ind w:left="2520" w:hanging="420"/>
      </w:pPr>
    </w:lvl>
    <w:lvl w:ilvl="8">
      <w:start w:val="1"/>
      <w:numFmt w:val="lowerRoman"/>
      <w:lvlText w:val="%9."/>
      <w:lvlJc w:val="right"/>
      <w:pPr>
        <w:tabs>
          <w:tab w:val="num" w:pos="3780"/>
        </w:tabs>
        <w:ind w:left="3780" w:hanging="420"/>
      </w:pPr>
    </w:lvl>
    <w:lvl w:ilvl="3">
      <w:start w:val="1"/>
      <w:numFmt w:val="decimal"/>
      <w:lvlText w:val="%4."/>
      <w:lvlJc w:val="left"/>
      <w:pPr>
        <w:tabs>
          <w:tab w:val="num" w:pos="1680"/>
        </w:tabs>
        <w:ind w:left="1680" w:hanging="420"/>
      </w:pPr>
    </w:lvl>
  </w:abstractNum>
  <w:abstractNum w:abstractNumId="7">
    <w:nsid w:val="5C7E0EE5"/>
    <w:multiLevelType w:val="multilevel"/>
    <w:tmpl w:val="5C7E0EE5"/>
    <w:lvl w:ilvl="1">
      <w:start w:val="1"/>
      <w:numFmt w:val="decimal"/>
      <w:suff w:val="nothing"/>
      <w:lvlText w:val="%2、"/>
      <w:lvlJc w:val="left"/>
      <w:pPr>
        <w:ind w:left="0" w:firstLine="0"/>
      </w:pPr>
      <w:rPr>
        <w:rFonts w:hint="eastAsia"/>
      </w:rPr>
    </w:lvl>
    <w:lvl w:ilvl="6">
      <w:start w:val="1"/>
      <w:numFmt w:val="none"/>
      <w:suff w:val="nothing"/>
      <w:lvlJc w:val="left"/>
      <w:pPr>
        <w:ind w:left="0" w:firstLine="0"/>
      </w:pPr>
      <w:rPr>
        <w:rFonts w:hint="eastAsia"/>
      </w:rPr>
    </w:lvl>
    <w:lvl w:ilvl="8">
      <w:start w:val="1"/>
      <w:numFmt w:val="none"/>
      <w:suff w:val="nothing"/>
      <w:lvlJc w:val="left"/>
      <w:pPr>
        <w:ind w:left="0" w:firstLine="0"/>
      </w:pPr>
      <w:rPr>
        <w:rFonts w:hint="eastAsia"/>
      </w:rPr>
    </w:lvl>
    <w:lvl w:ilvl="5">
      <w:start w:val="1"/>
      <w:numFmt w:val="none"/>
      <w:suff w:val="nothing"/>
      <w:lvlJc w:val="left"/>
      <w:pPr>
        <w:ind w:left="0" w:firstLine="0"/>
      </w:pPr>
      <w:rPr>
        <w:rFonts w:hint="eastAsia"/>
      </w:rPr>
    </w:lvl>
    <w:lvl w:ilvl="3">
      <w:start w:val="1"/>
      <w:numFmt w:val="decimal"/>
      <w:suff w:val="nothing"/>
      <w:lvlText w:val="%2.%3.%4 "/>
      <w:lvlJc w:val="left"/>
      <w:pPr>
        <w:ind w:left="0" w:firstLine="0"/>
      </w:pPr>
      <w:rPr>
        <w:rFonts w:hint="eastAsia"/>
      </w:rPr>
    </w:lvl>
    <w:lvl w:ilvl="0">
      <w:start w:val="1"/>
      <w:numFmt w:val="chineseCountingThousand"/>
      <w:suff w:val="nothing"/>
      <w:lvlText w:val="第%1章 "/>
      <w:lvlJc w:val="left"/>
      <w:pPr>
        <w:ind w:left="0" w:firstLine="0"/>
      </w:pPr>
      <w:rPr>
        <w:rFonts w:hint="eastAsia"/>
      </w:rPr>
    </w:lvl>
    <w:lvl w:ilvl="2">
      <w:start w:val="1"/>
      <w:numFmt w:val="decimal"/>
      <w:suff w:val="nothing"/>
      <w:lvlText w:val="%2.%3 "/>
      <w:lvlJc w:val="left"/>
      <w:pPr>
        <w:ind w:left="0" w:firstLine="0"/>
      </w:pPr>
      <w:rPr>
        <w:rFonts w:hint="eastAsia"/>
      </w:rPr>
    </w:lvl>
    <w:lvl w:ilvl="4">
      <w:start w:val="1"/>
      <w:numFmt w:val="decimal"/>
      <w:suff w:val="nothing"/>
      <w:lvlText w:val="%2.%3.%4.%5 "/>
      <w:lvlJc w:val="left"/>
      <w:pPr>
        <w:ind w:left="0" w:firstLine="0"/>
      </w:pPr>
      <w:rPr>
        <w:rFonts w:hint="eastAsia"/>
      </w:rPr>
    </w:lvl>
    <w:lvl w:ilvl="7">
      <w:start w:val="1"/>
      <w:numFmt w:val="none"/>
      <w:suff w:val="nothing"/>
      <w:lvlJc w:val="left"/>
      <w:pPr>
        <w:ind w:left="0" w:firstLine="0"/>
      </w:pPr>
      <w:rPr>
        <w:rFonts w:hint="eastAsia"/>
      </w:rPr>
    </w:lvl>
  </w:abstractNum>
  <w:abstractNum w:abstractNumId="8">
    <w:nsid w:val="420C153B"/>
    <w:multiLevelType w:val="multilevel"/>
    <w:tmpl w:val="420C153B"/>
    <w:lvl w:ilvl="6">
      <w:start w:val="1"/>
      <w:numFmt w:val="decimal"/>
      <w:lvlText w:val="%1.%2.%3.%4.%5.%6.%7."/>
      <w:lvlJc w:val="left"/>
      <w:pPr>
        <w:tabs>
          <w:tab w:val="num" w:pos="1276"/>
        </w:tabs>
        <w:ind w:left="1276" w:hanging="1276"/>
      </w:pPr>
      <w:rPr>
        <w:rFonts w:hint="eastAsia"/>
      </w:rPr>
    </w:lvl>
    <w:lvl w:ilvl="4">
      <w:start w:val="1"/>
      <w:numFmt w:val="decimal"/>
      <w:lvlText w:val="%1.%2.%3.%4.%5."/>
      <w:lvlJc w:val="left"/>
      <w:pPr>
        <w:tabs>
          <w:tab w:val="num" w:pos="992"/>
        </w:tabs>
        <w:ind w:left="992" w:hanging="992"/>
      </w:pPr>
      <w:rPr>
        <w:rFonts w:hint="eastAsia"/>
      </w:rPr>
    </w:lvl>
    <w:lvl w:ilvl="7">
      <w:start w:val="1"/>
      <w:numFmt w:val="decimal"/>
      <w:lvlText w:val="%1.%2.%3.%4.%5.%6.%7.%8."/>
      <w:lvlJc w:val="left"/>
      <w:pPr>
        <w:tabs>
          <w:tab w:val="num" w:pos="1418"/>
        </w:tabs>
        <w:ind w:left="1418" w:hanging="1418"/>
      </w:pPr>
      <w:rPr>
        <w:rFonts w:hint="eastAsia"/>
      </w:rPr>
    </w:lvl>
    <w:lvl w:ilvl="3">
      <w:start w:val="1"/>
      <w:numFmt w:val="decimal"/>
      <w:lvlText w:val="%1.%2.%3.%4."/>
      <w:lvlJc w:val="left"/>
      <w:pPr>
        <w:tabs>
          <w:tab w:val="num" w:pos="851"/>
        </w:tabs>
        <w:ind w:left="851" w:hanging="851"/>
      </w:pPr>
      <w:rPr>
        <w:rFonts w:hint="eastAsia"/>
      </w:rPr>
    </w:lvl>
    <w:lvl w:ilvl="5">
      <w:start w:val="1"/>
      <w:numFmt w:val="decimal"/>
      <w:lvlText w:val="%1.%2.%3.%4.%5.%6."/>
      <w:lvlJc w:val="left"/>
      <w:pPr>
        <w:tabs>
          <w:tab w:val="num" w:pos="1134"/>
        </w:tabs>
        <w:ind w:left="1134" w:hanging="1134"/>
      </w:pPr>
      <w:rPr>
        <w:rFonts w:hint="eastAsia"/>
      </w:rPr>
    </w:lvl>
    <w:lvl w:ilvl="2">
      <w:start w:val="1"/>
      <w:numFmt w:val="decimal"/>
      <w:lvlText w:val="%1.%2.%3."/>
      <w:lvlJc w:val="left"/>
      <w:pPr>
        <w:tabs>
          <w:tab w:val="num" w:pos="425"/>
        </w:tabs>
        <w:ind w:left="425" w:hanging="425"/>
      </w:pPr>
      <w:rPr>
        <w:rFonts w:hint="eastAsia"/>
      </w:rPr>
    </w:lvl>
    <w:lvl w:ilvl="8">
      <w:start w:val="1"/>
      <w:numFmt w:val="decimal"/>
      <w:lvlText w:val="%1.%2.%3.%4.%5.%6.%7.%8.%9."/>
      <w:lvlJc w:val="left"/>
      <w:pPr>
        <w:tabs>
          <w:tab w:val="num" w:pos="1559"/>
        </w:tabs>
        <w:ind w:left="1559" w:hanging="1559"/>
      </w:pPr>
      <w:rPr>
        <w:rFonts w:hint="eastAsia"/>
      </w:rPr>
    </w:lvl>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abstractNum>
  <w:abstractNum w:abstractNumId="9">
    <w:nsid w:val="622E4B26"/>
    <w:multiLevelType w:val="multilevel"/>
    <w:tmpl w:val="622E4B26"/>
    <w:lvl w:ilvl="0">
      <w:start w:val="1"/>
      <w:numFmt w:val="japaneseCounting"/>
      <w:lvlText w:val="%1、"/>
      <w:lvlJc w:val="left"/>
      <w:pPr>
        <w:tabs>
          <w:tab w:val="num" w:pos="420"/>
        </w:tabs>
        <w:ind w:left="420" w:hanging="420"/>
      </w:pPr>
      <w:rPr>
        <w:rFonts w:hint="default"/>
      </w:rPr>
    </w:lvl>
    <w:lvl w:ilvl="2">
      <w:start w:val="1"/>
      <w:numFmt w:val="lowerRoman"/>
      <w:lvlText w:val="%3."/>
      <w:lvlJc w:val="right"/>
      <w:pPr>
        <w:tabs>
          <w:tab w:val="num" w:pos="1260"/>
        </w:tabs>
        <w:ind w:left="1260" w:hanging="420"/>
      </w:pPr>
    </w:lvl>
    <w:lvl w:ilvl="1">
      <w:start w:val="1"/>
      <w:numFmt w:val="lowerLetter"/>
      <w:lvlText w:val="%2)"/>
      <w:lvlJc w:val="left"/>
      <w:pPr>
        <w:tabs>
          <w:tab w:val="num" w:pos="840"/>
        </w:tabs>
        <w:ind w:left="840" w:hanging="420"/>
      </w:pPr>
    </w:lvl>
    <w:lvl w:ilvl="4">
      <w:start w:val="1"/>
      <w:numFmt w:val="lowerLetter"/>
      <w:lvlText w:val="%5)"/>
      <w:lvlJc w:val="left"/>
      <w:pPr>
        <w:tabs>
          <w:tab w:val="num" w:pos="2100"/>
        </w:tabs>
        <w:ind w:left="2100" w:hanging="420"/>
      </w:pPr>
    </w:lvl>
    <w:lvl w:ilvl="7">
      <w:start w:val="1"/>
      <w:numFmt w:val="lowerLetter"/>
      <w:lvlText w:val="%8)"/>
      <w:lvlJc w:val="left"/>
      <w:pPr>
        <w:tabs>
          <w:tab w:val="num" w:pos="3360"/>
        </w:tabs>
        <w:ind w:left="3360" w:hanging="420"/>
      </w:pPr>
    </w:lvl>
    <w:lvl w:ilvl="6">
      <w:start w:val="1"/>
      <w:numFmt w:val="decimal"/>
      <w:lvlText w:val="%7."/>
      <w:lvlJc w:val="left"/>
      <w:pPr>
        <w:tabs>
          <w:tab w:val="num" w:pos="2940"/>
        </w:tabs>
        <w:ind w:left="2940" w:hanging="420"/>
      </w:pPr>
    </w:lvl>
    <w:lvl w:ilvl="3">
      <w:start w:val="1"/>
      <w:numFmt w:val="decimal"/>
      <w:lvlText w:val="%4."/>
      <w:lvlJc w:val="left"/>
      <w:pPr>
        <w:tabs>
          <w:tab w:val="num" w:pos="1680"/>
        </w:tabs>
        <w:ind w:left="1680" w:hanging="420"/>
      </w:pPr>
    </w:lvl>
    <w:lvl w:ilvl="5">
      <w:start w:val="1"/>
      <w:numFmt w:val="lowerRoman"/>
      <w:lvlText w:val="%6."/>
      <w:lvlJc w:val="right"/>
      <w:pPr>
        <w:tabs>
          <w:tab w:val="num" w:pos="2520"/>
        </w:tabs>
        <w:ind w:left="2520" w:hanging="420"/>
      </w:pPr>
    </w:lvl>
    <w:lvl w:ilvl="8">
      <w:start w:val="1"/>
      <w:numFmt w:val="lowerRoman"/>
      <w:lvlText w:val="%9."/>
      <w:lvlJc w:val="right"/>
      <w:pPr>
        <w:tabs>
          <w:tab w:val="num" w:pos="3780"/>
        </w:tabs>
        <w:ind w:left="3780" w:hanging="420"/>
      </w:pPr>
    </w:lvl>
  </w:abstractNum>
  <w:abstractNum w:abstractNumId="10">
    <w:nsid w:val="082DCA05"/>
    <w:multiLevelType w:val="singleLevel"/>
    <w:tmpl w:val="082DCA05"/>
    <w:lvl w:ilvl="0">
      <w:start w:val="1"/>
      <w:numFmt w:val="decimal"/>
      <w:suff w:val="nothing"/>
      <w:lvlText w:val="%1、"/>
      <w:lvlJc w:val="left"/>
    </w:lvl>
  </w:abstractNum>
  <w:abstractNum w:abstractNumId="11">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2">
    <w:nsid w:val="B00C2C0D"/>
    <w:multiLevelType w:val="singleLevel"/>
    <w:tmpl w:val="B00C2C0D"/>
    <w:lvl w:ilvl="0">
      <w:start w:val="1"/>
      <w:numFmt w:val="decimal"/>
      <w:suff w:val="nothing"/>
      <w:lvlText w:val="%1、"/>
      <w:lvlJc w:val="left"/>
    </w:lvl>
  </w:abstractNum>
  <w:abstractNum w:abstractNumId="13">
    <w:nsid w:val="30E20D84"/>
    <w:multiLevelType w:val="singleLevel"/>
    <w:tmpl w:val="30E20D84"/>
    <w:lvl w:ilvl="0">
      <w:start w:val="1"/>
      <w:numFmt w:val="decimal"/>
      <w:lvlText w:val="(%1)"/>
      <w:lvlJc w:val="left"/>
      <w:pPr>
        <w:tabs>
          <w:tab w:val="num" w:pos="960"/>
        </w:tabs>
        <w:ind w:left="960" w:hanging="465"/>
      </w:pPr>
      <w:rPr>
        <w:rFonts w:hint="default"/>
      </w:rPr>
    </w:lvl>
  </w:abstractNum>
  <w:num w:numId="6">
    <w:abstractNumId w:val="11"/>
  </w:num>
  <w:num w:numId="5">
    <w:abstractNumId w:val="13"/>
  </w:num>
  <w:num w:numId="2">
    <w:abstractNumId w:val="10"/>
  </w:num>
  <w:num w:numId="10">
    <w:abstractNumId w:val="8"/>
  </w:num>
  <w:num w:numId="13">
    <w:abstractNumId w:val="3"/>
  </w:num>
  <w:num w:numId="4">
    <w:abstractNumId w:val="6"/>
  </w:num>
  <w:num w:numId="12">
    <w:abstractNumId w:val="4"/>
  </w:num>
  <w:num w:numId="8">
    <w:abstractNumId w:val="1"/>
  </w:num>
  <w:num w:numId="9">
    <w:abstractNumId w:val="7"/>
  </w:num>
  <w:num w:numId="1">
    <w:abstractNumId w:val="12"/>
  </w:num>
  <w:num w:numId="3">
    <w:abstractNumId w:val="5"/>
  </w:num>
  <w:num w:numId="11">
    <w:abstractNumId w:val="9"/>
  </w:num>
  <w:num w:numId="7">
    <w:abstractNumId w:val="2"/>
  </w:num>
</w:numbering>
</file>

<file path=word/settings.xml><?xml version="1.0" encoding="utf-8"?>
<w:settings xmlns:w="http://schemas.openxmlformats.org/wordprocessingml/2006/main">
  <w:zoom w:percent="133"/>
  <w:embedTrueTypeFonts/>
  <w:saveSubsetFonts/>
  <w:defaultTabStop w:val="420"/>
  <w:drawingGridHorizontalSpacing w:val="105"/>
  <w:drawingGridVerticalSpacing w:val="145"/>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gwZTQyNGY3NWY0ZTVkMDMxMDUwZGIwMTYzYTM2NTkifQ=="/>
  </w:docVars>
  <w:rsids>
    <w:rsidRoot w:val="002F530D"/>
    <w:rsid w:val="000041F1"/>
    <w:rsid w:val="000044B0"/>
    <w:rsid w:val="0000588E"/>
    <w:rsid w:val="00007F38"/>
    <w:rsid w:val="00014515"/>
    <w:rsid w:val="00023F95"/>
    <w:rsid w:val="00026103"/>
    <w:rsid w:val="00032C41"/>
    <w:rsid w:val="00040DF0"/>
    <w:rsid w:val="000418C4"/>
    <w:rsid w:val="00050919"/>
    <w:rsid w:val="00053EFF"/>
    <w:rsid w:val="000567CF"/>
    <w:rsid w:val="00057FBA"/>
    <w:rsid w:val="0006498E"/>
    <w:rsid w:val="00064B1A"/>
    <w:rsid w:val="000662C0"/>
    <w:rsid w:val="000829B1"/>
    <w:rsid w:val="00085D86"/>
    <w:rsid w:val="000964E7"/>
    <w:rsid w:val="000974C0"/>
    <w:rsid w:val="000A3224"/>
    <w:rsid w:val="000A633D"/>
    <w:rsid w:val="000A7479"/>
    <w:rsid w:val="000B15A7"/>
    <w:rsid w:val="000B1A48"/>
    <w:rsid w:val="000B2113"/>
    <w:rsid w:val="000B51C1"/>
    <w:rsid w:val="000B620A"/>
    <w:rsid w:val="000C0A50"/>
    <w:rsid w:val="000C529C"/>
    <w:rsid w:val="000C7C9A"/>
    <w:rsid w:val="000D41E3"/>
    <w:rsid w:val="000D58A9"/>
    <w:rsid w:val="000E6E27"/>
    <w:rsid w:val="000F135C"/>
    <w:rsid w:val="001043CF"/>
    <w:rsid w:val="00105B27"/>
    <w:rsid w:val="0011169B"/>
    <w:rsid w:val="001167B4"/>
    <w:rsid w:val="00120AD4"/>
    <w:rsid w:val="00121C73"/>
    <w:rsid w:val="001228A7"/>
    <w:rsid w:val="00131B40"/>
    <w:rsid w:val="0014617A"/>
    <w:rsid w:val="00152C0B"/>
    <w:rsid w:val="00155555"/>
    <w:rsid w:val="001555E3"/>
    <w:rsid w:val="00160B8C"/>
    <w:rsid w:val="00160BD8"/>
    <w:rsid w:val="00161222"/>
    <w:rsid w:val="00165B97"/>
    <w:rsid w:val="00170428"/>
    <w:rsid w:val="00172937"/>
    <w:rsid w:val="001749E2"/>
    <w:rsid w:val="00182B5F"/>
    <w:rsid w:val="001831C2"/>
    <w:rsid w:val="00186576"/>
    <w:rsid w:val="0018684E"/>
    <w:rsid w:val="001943B7"/>
    <w:rsid w:val="00194E55"/>
    <w:rsid w:val="0019552B"/>
    <w:rsid w:val="001A13FB"/>
    <w:rsid w:val="001A3849"/>
    <w:rsid w:val="001A4496"/>
    <w:rsid w:val="001A5AC7"/>
    <w:rsid w:val="001B0D6C"/>
    <w:rsid w:val="001B1446"/>
    <w:rsid w:val="001B2377"/>
    <w:rsid w:val="001B2BD1"/>
    <w:rsid w:val="001B33F3"/>
    <w:rsid w:val="001B3B05"/>
    <w:rsid w:val="001B61C3"/>
    <w:rsid w:val="001B71F9"/>
    <w:rsid w:val="001B75E6"/>
    <w:rsid w:val="001C0DD2"/>
    <w:rsid w:val="001C230D"/>
    <w:rsid w:val="001C4ABE"/>
    <w:rsid w:val="001C6D0E"/>
    <w:rsid w:val="001C7B14"/>
    <w:rsid w:val="001D1456"/>
    <w:rsid w:val="001D5752"/>
    <w:rsid w:val="001F18F9"/>
    <w:rsid w:val="001F46BF"/>
    <w:rsid w:val="001F5717"/>
    <w:rsid w:val="0020176B"/>
    <w:rsid w:val="00203A90"/>
    <w:rsid w:val="00204667"/>
    <w:rsid w:val="00205AF8"/>
    <w:rsid w:val="00205F44"/>
    <w:rsid w:val="00206F79"/>
    <w:rsid w:val="00213A6B"/>
    <w:rsid w:val="00214708"/>
    <w:rsid w:val="0021621B"/>
    <w:rsid w:val="00217BB6"/>
    <w:rsid w:val="002213A9"/>
    <w:rsid w:val="00224DEE"/>
    <w:rsid w:val="00227FEC"/>
    <w:rsid w:val="002308C2"/>
    <w:rsid w:val="00230A0C"/>
    <w:rsid w:val="00234B1E"/>
    <w:rsid w:val="00242691"/>
    <w:rsid w:val="00243B23"/>
    <w:rsid w:val="00246BDB"/>
    <w:rsid w:val="00251AAE"/>
    <w:rsid w:val="00252560"/>
    <w:rsid w:val="0025345C"/>
    <w:rsid w:val="00262ADF"/>
    <w:rsid w:val="00264B87"/>
    <w:rsid w:val="002701D7"/>
    <w:rsid w:val="002704E5"/>
    <w:rsid w:val="00272155"/>
    <w:rsid w:val="00275A80"/>
    <w:rsid w:val="00276D7F"/>
    <w:rsid w:val="00277A9E"/>
    <w:rsid w:val="00280418"/>
    <w:rsid w:val="0028316E"/>
    <w:rsid w:val="002837F4"/>
    <w:rsid w:val="00291278"/>
    <w:rsid w:val="00291E54"/>
    <w:rsid w:val="00293D1F"/>
    <w:rsid w:val="002963EF"/>
    <w:rsid w:val="00297A08"/>
    <w:rsid w:val="002A1C69"/>
    <w:rsid w:val="002A7808"/>
    <w:rsid w:val="002B154F"/>
    <w:rsid w:val="002C2431"/>
    <w:rsid w:val="002C304F"/>
    <w:rsid w:val="002C31AD"/>
    <w:rsid w:val="002C3579"/>
    <w:rsid w:val="002C4100"/>
    <w:rsid w:val="002C4BF2"/>
    <w:rsid w:val="002D0164"/>
    <w:rsid w:val="002D0A88"/>
    <w:rsid w:val="002D1B4D"/>
    <w:rsid w:val="002D2B4E"/>
    <w:rsid w:val="002D6EDE"/>
    <w:rsid w:val="002E1D88"/>
    <w:rsid w:val="002E2B78"/>
    <w:rsid w:val="002F05EE"/>
    <w:rsid w:val="002F1924"/>
    <w:rsid w:val="002F3C31"/>
    <w:rsid w:val="002F530D"/>
    <w:rsid w:val="002F71C3"/>
    <w:rsid w:val="00301628"/>
    <w:rsid w:val="00303A41"/>
    <w:rsid w:val="00307810"/>
    <w:rsid w:val="00307AA9"/>
    <w:rsid w:val="0031187D"/>
    <w:rsid w:val="003145F4"/>
    <w:rsid w:val="0031705E"/>
    <w:rsid w:val="00320382"/>
    <w:rsid w:val="00321BD1"/>
    <w:rsid w:val="003225F2"/>
    <w:rsid w:val="00324423"/>
    <w:rsid w:val="00337045"/>
    <w:rsid w:val="00337961"/>
    <w:rsid w:val="00337F13"/>
    <w:rsid w:val="00343EC6"/>
    <w:rsid w:val="0034622C"/>
    <w:rsid w:val="0035790A"/>
    <w:rsid w:val="00362EB1"/>
    <w:rsid w:val="0036343D"/>
    <w:rsid w:val="00363B87"/>
    <w:rsid w:val="00365DD8"/>
    <w:rsid w:val="00365E2C"/>
    <w:rsid w:val="003679DB"/>
    <w:rsid w:val="00374858"/>
    <w:rsid w:val="00380EC5"/>
    <w:rsid w:val="00382C03"/>
    <w:rsid w:val="003835BA"/>
    <w:rsid w:val="003850EB"/>
    <w:rsid w:val="003A246C"/>
    <w:rsid w:val="003A4200"/>
    <w:rsid w:val="003A5780"/>
    <w:rsid w:val="003A6DC8"/>
    <w:rsid w:val="003A75FB"/>
    <w:rsid w:val="003B1976"/>
    <w:rsid w:val="003B264B"/>
    <w:rsid w:val="003B39B2"/>
    <w:rsid w:val="003B5B24"/>
    <w:rsid w:val="003B7E27"/>
    <w:rsid w:val="003C317D"/>
    <w:rsid w:val="003C3496"/>
    <w:rsid w:val="003C4B05"/>
    <w:rsid w:val="003C4F9E"/>
    <w:rsid w:val="003C7280"/>
    <w:rsid w:val="003D073D"/>
    <w:rsid w:val="003D157F"/>
    <w:rsid w:val="003D18C3"/>
    <w:rsid w:val="003D48C2"/>
    <w:rsid w:val="003D6D19"/>
    <w:rsid w:val="003E4869"/>
    <w:rsid w:val="003E53C7"/>
    <w:rsid w:val="003E5D30"/>
    <w:rsid w:val="003F77CF"/>
    <w:rsid w:val="00402122"/>
    <w:rsid w:val="00402B60"/>
    <w:rsid w:val="00403744"/>
    <w:rsid w:val="004129FC"/>
    <w:rsid w:val="00412BED"/>
    <w:rsid w:val="0041465F"/>
    <w:rsid w:val="004158B5"/>
    <w:rsid w:val="00423A97"/>
    <w:rsid w:val="00427D0F"/>
    <w:rsid w:val="00436481"/>
    <w:rsid w:val="00437F1C"/>
    <w:rsid w:val="00441270"/>
    <w:rsid w:val="00446126"/>
    <w:rsid w:val="004502E9"/>
    <w:rsid w:val="00460CB2"/>
    <w:rsid w:val="004626E7"/>
    <w:rsid w:val="00463857"/>
    <w:rsid w:val="00464351"/>
    <w:rsid w:val="004648AB"/>
    <w:rsid w:val="00470942"/>
    <w:rsid w:val="00490BB3"/>
    <w:rsid w:val="00495CF4"/>
    <w:rsid w:val="00495F2C"/>
    <w:rsid w:val="004A040E"/>
    <w:rsid w:val="004A401F"/>
    <w:rsid w:val="004A53E1"/>
    <w:rsid w:val="004A5936"/>
    <w:rsid w:val="004A7C0A"/>
    <w:rsid w:val="004B06A3"/>
    <w:rsid w:val="004B13B6"/>
    <w:rsid w:val="004B759F"/>
    <w:rsid w:val="004C0E12"/>
    <w:rsid w:val="004D2972"/>
    <w:rsid w:val="004D3231"/>
    <w:rsid w:val="004D6A91"/>
    <w:rsid w:val="004D7AB6"/>
    <w:rsid w:val="004E0D2C"/>
    <w:rsid w:val="004E1AD4"/>
    <w:rsid w:val="004E1E89"/>
    <w:rsid w:val="004E31A2"/>
    <w:rsid w:val="004E6084"/>
    <w:rsid w:val="004E6D30"/>
    <w:rsid w:val="004E7E6A"/>
    <w:rsid w:val="004F3338"/>
    <w:rsid w:val="004F4289"/>
    <w:rsid w:val="004F66E8"/>
    <w:rsid w:val="00500D7F"/>
    <w:rsid w:val="005032B6"/>
    <w:rsid w:val="0050456F"/>
    <w:rsid w:val="0051367F"/>
    <w:rsid w:val="00514A0D"/>
    <w:rsid w:val="00521D97"/>
    <w:rsid w:val="005231F8"/>
    <w:rsid w:val="00524D3F"/>
    <w:rsid w:val="00535952"/>
    <w:rsid w:val="00535E25"/>
    <w:rsid w:val="0053690B"/>
    <w:rsid w:val="00537AD4"/>
    <w:rsid w:val="005451E6"/>
    <w:rsid w:val="005528A7"/>
    <w:rsid w:val="0055601C"/>
    <w:rsid w:val="005577A2"/>
    <w:rsid w:val="00561907"/>
    <w:rsid w:val="00564CD9"/>
    <w:rsid w:val="00566870"/>
    <w:rsid w:val="00567AA0"/>
    <w:rsid w:val="0057485A"/>
    <w:rsid w:val="00575A30"/>
    <w:rsid w:val="005828DD"/>
    <w:rsid w:val="00590266"/>
    <w:rsid w:val="00590D75"/>
    <w:rsid w:val="00596E64"/>
    <w:rsid w:val="005A2ED2"/>
    <w:rsid w:val="005A316B"/>
    <w:rsid w:val="005B0ADB"/>
    <w:rsid w:val="005B1D99"/>
    <w:rsid w:val="005B559F"/>
    <w:rsid w:val="005C15A3"/>
    <w:rsid w:val="005C26D7"/>
    <w:rsid w:val="005C3366"/>
    <w:rsid w:val="005C4AE1"/>
    <w:rsid w:val="005D316D"/>
    <w:rsid w:val="005E1D6B"/>
    <w:rsid w:val="005E1EE3"/>
    <w:rsid w:val="005E3AFE"/>
    <w:rsid w:val="005F114B"/>
    <w:rsid w:val="005F51AD"/>
    <w:rsid w:val="005F7515"/>
    <w:rsid w:val="005F7851"/>
    <w:rsid w:val="00600B67"/>
    <w:rsid w:val="00602AE8"/>
    <w:rsid w:val="0060364D"/>
    <w:rsid w:val="00612FA1"/>
    <w:rsid w:val="00614277"/>
    <w:rsid w:val="00616D81"/>
    <w:rsid w:val="006202D1"/>
    <w:rsid w:val="006259E2"/>
    <w:rsid w:val="00631979"/>
    <w:rsid w:val="00631983"/>
    <w:rsid w:val="00636060"/>
    <w:rsid w:val="00637590"/>
    <w:rsid w:val="00641918"/>
    <w:rsid w:val="0064391D"/>
    <w:rsid w:val="0064602D"/>
    <w:rsid w:val="00672276"/>
    <w:rsid w:val="006758EE"/>
    <w:rsid w:val="0067622D"/>
    <w:rsid w:val="006909DE"/>
    <w:rsid w:val="00695F01"/>
    <w:rsid w:val="006A0434"/>
    <w:rsid w:val="006A0BE3"/>
    <w:rsid w:val="006A26BF"/>
    <w:rsid w:val="006B55B6"/>
    <w:rsid w:val="006C0E1F"/>
    <w:rsid w:val="006C26F7"/>
    <w:rsid w:val="006C28B3"/>
    <w:rsid w:val="006C6243"/>
    <w:rsid w:val="006C6E78"/>
    <w:rsid w:val="006C6EA6"/>
    <w:rsid w:val="006D4204"/>
    <w:rsid w:val="006D6F90"/>
    <w:rsid w:val="006E5A80"/>
    <w:rsid w:val="006F2015"/>
    <w:rsid w:val="006F3A29"/>
    <w:rsid w:val="007050E0"/>
    <w:rsid w:val="007067F9"/>
    <w:rsid w:val="00707021"/>
    <w:rsid w:val="00707C0B"/>
    <w:rsid w:val="007113B0"/>
    <w:rsid w:val="007136F1"/>
    <w:rsid w:val="007174B5"/>
    <w:rsid w:val="00721178"/>
    <w:rsid w:val="007276EC"/>
    <w:rsid w:val="007342DD"/>
    <w:rsid w:val="007348FD"/>
    <w:rsid w:val="007403FF"/>
    <w:rsid w:val="00744919"/>
    <w:rsid w:val="00744EE9"/>
    <w:rsid w:val="00745CB3"/>
    <w:rsid w:val="00754909"/>
    <w:rsid w:val="00755E42"/>
    <w:rsid w:val="00765887"/>
    <w:rsid w:val="00770E5E"/>
    <w:rsid w:val="00783974"/>
    <w:rsid w:val="00784642"/>
    <w:rsid w:val="00784B61"/>
    <w:rsid w:val="00787977"/>
    <w:rsid w:val="0079064F"/>
    <w:rsid w:val="0079383F"/>
    <w:rsid w:val="007A0016"/>
    <w:rsid w:val="007A3B0B"/>
    <w:rsid w:val="007A5DAF"/>
    <w:rsid w:val="007B2602"/>
    <w:rsid w:val="007C509A"/>
    <w:rsid w:val="007C554C"/>
    <w:rsid w:val="007C6516"/>
    <w:rsid w:val="007C6D5D"/>
    <w:rsid w:val="007C7141"/>
    <w:rsid w:val="007D6C73"/>
    <w:rsid w:val="007E2F40"/>
    <w:rsid w:val="007E73ED"/>
    <w:rsid w:val="007E7BCA"/>
    <w:rsid w:val="007F1411"/>
    <w:rsid w:val="007F35D9"/>
    <w:rsid w:val="007F387C"/>
    <w:rsid w:val="007F4E54"/>
    <w:rsid w:val="007F6247"/>
    <w:rsid w:val="007F7494"/>
    <w:rsid w:val="00800EA0"/>
    <w:rsid w:val="00802EDB"/>
    <w:rsid w:val="0080706C"/>
    <w:rsid w:val="00813260"/>
    <w:rsid w:val="008148E2"/>
    <w:rsid w:val="00823333"/>
    <w:rsid w:val="008236BE"/>
    <w:rsid w:val="0082577E"/>
    <w:rsid w:val="00825EFC"/>
    <w:rsid w:val="00826A1A"/>
    <w:rsid w:val="008272DB"/>
    <w:rsid w:val="00830D11"/>
    <w:rsid w:val="0084340C"/>
    <w:rsid w:val="00843575"/>
    <w:rsid w:val="0084672E"/>
    <w:rsid w:val="00846E34"/>
    <w:rsid w:val="0085070F"/>
    <w:rsid w:val="00852244"/>
    <w:rsid w:val="00855657"/>
    <w:rsid w:val="0085638A"/>
    <w:rsid w:val="00862F2D"/>
    <w:rsid w:val="00870F0C"/>
    <w:rsid w:val="008761D6"/>
    <w:rsid w:val="008850A3"/>
    <w:rsid w:val="008857E9"/>
    <w:rsid w:val="00887C56"/>
    <w:rsid w:val="00887E43"/>
    <w:rsid w:val="008A2070"/>
    <w:rsid w:val="008A415D"/>
    <w:rsid w:val="008A681E"/>
    <w:rsid w:val="008B018F"/>
    <w:rsid w:val="008B3D47"/>
    <w:rsid w:val="008B4C47"/>
    <w:rsid w:val="008B5863"/>
    <w:rsid w:val="008C01D5"/>
    <w:rsid w:val="008C20BB"/>
    <w:rsid w:val="008C238A"/>
    <w:rsid w:val="008C5431"/>
    <w:rsid w:val="008D447E"/>
    <w:rsid w:val="008D4A9A"/>
    <w:rsid w:val="008D4F06"/>
    <w:rsid w:val="008D563A"/>
    <w:rsid w:val="008E0C3E"/>
    <w:rsid w:val="008E1650"/>
    <w:rsid w:val="008F42A2"/>
    <w:rsid w:val="008F446F"/>
    <w:rsid w:val="0090040A"/>
    <w:rsid w:val="00903551"/>
    <w:rsid w:val="00907F7D"/>
    <w:rsid w:val="0091552D"/>
    <w:rsid w:val="00923105"/>
    <w:rsid w:val="00930954"/>
    <w:rsid w:val="00933C0A"/>
    <w:rsid w:val="00937208"/>
    <w:rsid w:val="00942822"/>
    <w:rsid w:val="00950228"/>
    <w:rsid w:val="00951FC0"/>
    <w:rsid w:val="00952859"/>
    <w:rsid w:val="0095342E"/>
    <w:rsid w:val="0096540B"/>
    <w:rsid w:val="009709D9"/>
    <w:rsid w:val="00971416"/>
    <w:rsid w:val="009714C1"/>
    <w:rsid w:val="009717B8"/>
    <w:rsid w:val="00971A1E"/>
    <w:rsid w:val="00973FD5"/>
    <w:rsid w:val="0097460F"/>
    <w:rsid w:val="00983E20"/>
    <w:rsid w:val="009861A4"/>
    <w:rsid w:val="00987F58"/>
    <w:rsid w:val="00990AE0"/>
    <w:rsid w:val="009911A6"/>
    <w:rsid w:val="00993A76"/>
    <w:rsid w:val="00994B69"/>
    <w:rsid w:val="00995CB5"/>
    <w:rsid w:val="009B1514"/>
    <w:rsid w:val="009C39E1"/>
    <w:rsid w:val="009C4627"/>
    <w:rsid w:val="009C7CEE"/>
    <w:rsid w:val="009D455F"/>
    <w:rsid w:val="009D6225"/>
    <w:rsid w:val="009E05CC"/>
    <w:rsid w:val="009F06CA"/>
    <w:rsid w:val="009F184E"/>
    <w:rsid w:val="009F1F97"/>
    <w:rsid w:val="009F27C5"/>
    <w:rsid w:val="009F297B"/>
    <w:rsid w:val="009F5B19"/>
    <w:rsid w:val="009F5B97"/>
    <w:rsid w:val="00A00FBE"/>
    <w:rsid w:val="00A01FDB"/>
    <w:rsid w:val="00A038D5"/>
    <w:rsid w:val="00A042A6"/>
    <w:rsid w:val="00A0532B"/>
    <w:rsid w:val="00A11049"/>
    <w:rsid w:val="00A1123C"/>
    <w:rsid w:val="00A118DF"/>
    <w:rsid w:val="00A1224F"/>
    <w:rsid w:val="00A15FB1"/>
    <w:rsid w:val="00A16FBA"/>
    <w:rsid w:val="00A228D3"/>
    <w:rsid w:val="00A230A9"/>
    <w:rsid w:val="00A304CD"/>
    <w:rsid w:val="00A30CA4"/>
    <w:rsid w:val="00A311A2"/>
    <w:rsid w:val="00A37920"/>
    <w:rsid w:val="00A419E8"/>
    <w:rsid w:val="00A427ED"/>
    <w:rsid w:val="00A42C10"/>
    <w:rsid w:val="00A434DB"/>
    <w:rsid w:val="00A511BF"/>
    <w:rsid w:val="00A540E2"/>
    <w:rsid w:val="00A54AE2"/>
    <w:rsid w:val="00A54E9C"/>
    <w:rsid w:val="00A55510"/>
    <w:rsid w:val="00A61EFA"/>
    <w:rsid w:val="00A62175"/>
    <w:rsid w:val="00A64668"/>
    <w:rsid w:val="00A65837"/>
    <w:rsid w:val="00A701B8"/>
    <w:rsid w:val="00A72CB3"/>
    <w:rsid w:val="00A72EBF"/>
    <w:rsid w:val="00A73682"/>
    <w:rsid w:val="00A83763"/>
    <w:rsid w:val="00A86D4A"/>
    <w:rsid w:val="00A86FC8"/>
    <w:rsid w:val="00A9007A"/>
    <w:rsid w:val="00A906A5"/>
    <w:rsid w:val="00A91943"/>
    <w:rsid w:val="00A91D07"/>
    <w:rsid w:val="00A92F73"/>
    <w:rsid w:val="00A93382"/>
    <w:rsid w:val="00A95377"/>
    <w:rsid w:val="00A957A3"/>
    <w:rsid w:val="00A96F00"/>
    <w:rsid w:val="00AA059B"/>
    <w:rsid w:val="00AB1894"/>
    <w:rsid w:val="00AB778C"/>
    <w:rsid w:val="00AC7716"/>
    <w:rsid w:val="00AC7AE7"/>
    <w:rsid w:val="00AD1B6C"/>
    <w:rsid w:val="00AD1BCD"/>
    <w:rsid w:val="00AD44DF"/>
    <w:rsid w:val="00AD47FE"/>
    <w:rsid w:val="00AE5D68"/>
    <w:rsid w:val="00AF0F5E"/>
    <w:rsid w:val="00AF1555"/>
    <w:rsid w:val="00AF28F1"/>
    <w:rsid w:val="00AF3298"/>
    <w:rsid w:val="00B00D26"/>
    <w:rsid w:val="00B20122"/>
    <w:rsid w:val="00B21FBC"/>
    <w:rsid w:val="00B24BED"/>
    <w:rsid w:val="00B25C77"/>
    <w:rsid w:val="00B37F26"/>
    <w:rsid w:val="00B427C1"/>
    <w:rsid w:val="00B42E58"/>
    <w:rsid w:val="00B47071"/>
    <w:rsid w:val="00B47279"/>
    <w:rsid w:val="00B5219E"/>
    <w:rsid w:val="00B57C30"/>
    <w:rsid w:val="00B57F05"/>
    <w:rsid w:val="00B67D74"/>
    <w:rsid w:val="00B74339"/>
    <w:rsid w:val="00B8453B"/>
    <w:rsid w:val="00B8525D"/>
    <w:rsid w:val="00B93D7C"/>
    <w:rsid w:val="00B944D8"/>
    <w:rsid w:val="00B952C7"/>
    <w:rsid w:val="00BB0079"/>
    <w:rsid w:val="00BB713E"/>
    <w:rsid w:val="00BB7458"/>
    <w:rsid w:val="00BB7C92"/>
    <w:rsid w:val="00BC3FAA"/>
    <w:rsid w:val="00BD0922"/>
    <w:rsid w:val="00BD4E90"/>
    <w:rsid w:val="00BD5C08"/>
    <w:rsid w:val="00BE06C8"/>
    <w:rsid w:val="00BE23DD"/>
    <w:rsid w:val="00BE2A95"/>
    <w:rsid w:val="00BE3A71"/>
    <w:rsid w:val="00BE589E"/>
    <w:rsid w:val="00BE7FC1"/>
    <w:rsid w:val="00BF4496"/>
    <w:rsid w:val="00BF5D7E"/>
    <w:rsid w:val="00BF6379"/>
    <w:rsid w:val="00BF7200"/>
    <w:rsid w:val="00C0150C"/>
    <w:rsid w:val="00C01A9A"/>
    <w:rsid w:val="00C01B90"/>
    <w:rsid w:val="00C0462D"/>
    <w:rsid w:val="00C05B43"/>
    <w:rsid w:val="00C05C89"/>
    <w:rsid w:val="00C07A07"/>
    <w:rsid w:val="00C16DC3"/>
    <w:rsid w:val="00C17464"/>
    <w:rsid w:val="00C2309F"/>
    <w:rsid w:val="00C26E4B"/>
    <w:rsid w:val="00C32900"/>
    <w:rsid w:val="00C333C0"/>
    <w:rsid w:val="00C34451"/>
    <w:rsid w:val="00C372B7"/>
    <w:rsid w:val="00C47465"/>
    <w:rsid w:val="00C5141A"/>
    <w:rsid w:val="00C6373D"/>
    <w:rsid w:val="00C677D0"/>
    <w:rsid w:val="00C728B9"/>
    <w:rsid w:val="00C7384D"/>
    <w:rsid w:val="00C73F98"/>
    <w:rsid w:val="00C80269"/>
    <w:rsid w:val="00C81D12"/>
    <w:rsid w:val="00C8291D"/>
    <w:rsid w:val="00C843DE"/>
    <w:rsid w:val="00C90748"/>
    <w:rsid w:val="00C94261"/>
    <w:rsid w:val="00C94BAD"/>
    <w:rsid w:val="00C977A8"/>
    <w:rsid w:val="00CA5E67"/>
    <w:rsid w:val="00CB1C83"/>
    <w:rsid w:val="00CB1E50"/>
    <w:rsid w:val="00CB7A52"/>
    <w:rsid w:val="00CC23F0"/>
    <w:rsid w:val="00CC5718"/>
    <w:rsid w:val="00CD01E4"/>
    <w:rsid w:val="00CE0FC4"/>
    <w:rsid w:val="00CE2C9E"/>
    <w:rsid w:val="00CE445B"/>
    <w:rsid w:val="00CE4CDC"/>
    <w:rsid w:val="00CE54F1"/>
    <w:rsid w:val="00CF1D74"/>
    <w:rsid w:val="00CF2E47"/>
    <w:rsid w:val="00CF3403"/>
    <w:rsid w:val="00CF4011"/>
    <w:rsid w:val="00D00AB5"/>
    <w:rsid w:val="00D04770"/>
    <w:rsid w:val="00D048F3"/>
    <w:rsid w:val="00D06EEE"/>
    <w:rsid w:val="00D13983"/>
    <w:rsid w:val="00D16D70"/>
    <w:rsid w:val="00D2039F"/>
    <w:rsid w:val="00D20BE8"/>
    <w:rsid w:val="00D246A2"/>
    <w:rsid w:val="00D27EF7"/>
    <w:rsid w:val="00D33BE9"/>
    <w:rsid w:val="00D34B5A"/>
    <w:rsid w:val="00D41081"/>
    <w:rsid w:val="00D4222B"/>
    <w:rsid w:val="00D43A7B"/>
    <w:rsid w:val="00D44825"/>
    <w:rsid w:val="00D472AB"/>
    <w:rsid w:val="00D5289C"/>
    <w:rsid w:val="00D55D1B"/>
    <w:rsid w:val="00D700B2"/>
    <w:rsid w:val="00D70CC6"/>
    <w:rsid w:val="00D747D8"/>
    <w:rsid w:val="00D75A99"/>
    <w:rsid w:val="00D77B7A"/>
    <w:rsid w:val="00D8069D"/>
    <w:rsid w:val="00D857F1"/>
    <w:rsid w:val="00D9064B"/>
    <w:rsid w:val="00D966A0"/>
    <w:rsid w:val="00DA03B2"/>
    <w:rsid w:val="00DA17A4"/>
    <w:rsid w:val="00DA17BC"/>
    <w:rsid w:val="00DA2DF7"/>
    <w:rsid w:val="00DA2E5F"/>
    <w:rsid w:val="00DA3943"/>
    <w:rsid w:val="00DA509A"/>
    <w:rsid w:val="00DA71AE"/>
    <w:rsid w:val="00DA7FAF"/>
    <w:rsid w:val="00DB0787"/>
    <w:rsid w:val="00DB4C5C"/>
    <w:rsid w:val="00DB56DB"/>
    <w:rsid w:val="00DC7B52"/>
    <w:rsid w:val="00DD10CE"/>
    <w:rsid w:val="00DD1105"/>
    <w:rsid w:val="00DD1F73"/>
    <w:rsid w:val="00DD2EA0"/>
    <w:rsid w:val="00DD44F5"/>
    <w:rsid w:val="00DD58D2"/>
    <w:rsid w:val="00DE0B79"/>
    <w:rsid w:val="00DE394B"/>
    <w:rsid w:val="00DE4900"/>
    <w:rsid w:val="00DE4F62"/>
    <w:rsid w:val="00DE562D"/>
    <w:rsid w:val="00DE564D"/>
    <w:rsid w:val="00DF0EDC"/>
    <w:rsid w:val="00DF185E"/>
    <w:rsid w:val="00DF5475"/>
    <w:rsid w:val="00DF6B5F"/>
    <w:rsid w:val="00DF79D6"/>
    <w:rsid w:val="00E018C1"/>
    <w:rsid w:val="00E022C4"/>
    <w:rsid w:val="00E16155"/>
    <w:rsid w:val="00E20BDB"/>
    <w:rsid w:val="00E25E80"/>
    <w:rsid w:val="00E305D3"/>
    <w:rsid w:val="00E33370"/>
    <w:rsid w:val="00E3413F"/>
    <w:rsid w:val="00E35F2E"/>
    <w:rsid w:val="00E42001"/>
    <w:rsid w:val="00E4612A"/>
    <w:rsid w:val="00E5061A"/>
    <w:rsid w:val="00E51666"/>
    <w:rsid w:val="00E5246C"/>
    <w:rsid w:val="00E550D0"/>
    <w:rsid w:val="00E725A5"/>
    <w:rsid w:val="00E74EE1"/>
    <w:rsid w:val="00E772CC"/>
    <w:rsid w:val="00E7791B"/>
    <w:rsid w:val="00E81A21"/>
    <w:rsid w:val="00E873B5"/>
    <w:rsid w:val="00E87D7E"/>
    <w:rsid w:val="00E95E3A"/>
    <w:rsid w:val="00E96727"/>
    <w:rsid w:val="00EA5941"/>
    <w:rsid w:val="00EA7E29"/>
    <w:rsid w:val="00EB1806"/>
    <w:rsid w:val="00EB3E0E"/>
    <w:rsid w:val="00EB47C9"/>
    <w:rsid w:val="00EB6E25"/>
    <w:rsid w:val="00EC0BAD"/>
    <w:rsid w:val="00EC671D"/>
    <w:rsid w:val="00ED480E"/>
    <w:rsid w:val="00ED5145"/>
    <w:rsid w:val="00ED690E"/>
    <w:rsid w:val="00ED78BC"/>
    <w:rsid w:val="00EF5E78"/>
    <w:rsid w:val="00EF6FD1"/>
    <w:rsid w:val="00F01C51"/>
    <w:rsid w:val="00F033E8"/>
    <w:rsid w:val="00F0347F"/>
    <w:rsid w:val="00F12497"/>
    <w:rsid w:val="00F15F52"/>
    <w:rsid w:val="00F16452"/>
    <w:rsid w:val="00F20CDA"/>
    <w:rsid w:val="00F245DF"/>
    <w:rsid w:val="00F31129"/>
    <w:rsid w:val="00F344A5"/>
    <w:rsid w:val="00F34B03"/>
    <w:rsid w:val="00F36921"/>
    <w:rsid w:val="00F406AA"/>
    <w:rsid w:val="00F40F97"/>
    <w:rsid w:val="00F42CF7"/>
    <w:rsid w:val="00F4549F"/>
    <w:rsid w:val="00F45C9C"/>
    <w:rsid w:val="00F464E9"/>
    <w:rsid w:val="00F476AC"/>
    <w:rsid w:val="00F51197"/>
    <w:rsid w:val="00F524C6"/>
    <w:rsid w:val="00F527B5"/>
    <w:rsid w:val="00F5411C"/>
    <w:rsid w:val="00F55A0C"/>
    <w:rsid w:val="00F565C8"/>
    <w:rsid w:val="00F57C54"/>
    <w:rsid w:val="00F61593"/>
    <w:rsid w:val="00F624DC"/>
    <w:rsid w:val="00F74004"/>
    <w:rsid w:val="00F743CD"/>
    <w:rsid w:val="00F770C6"/>
    <w:rsid w:val="00F80545"/>
    <w:rsid w:val="00F84AD4"/>
    <w:rsid w:val="00F90D98"/>
    <w:rsid w:val="00F95F07"/>
    <w:rsid w:val="00FA568A"/>
    <w:rsid w:val="00FC4CB4"/>
    <w:rsid w:val="00FC53E8"/>
    <w:rsid w:val="00FD0CA2"/>
    <w:rsid w:val="00FD2397"/>
    <w:rsid w:val="00FD4196"/>
    <w:rsid w:val="00FD571E"/>
    <w:rsid w:val="00FD633C"/>
    <w:rsid w:val="00FD6C49"/>
    <w:rsid w:val="00FE1EE0"/>
    <w:rsid w:val="00FE5C07"/>
    <w:rsid w:val="00FE6AEE"/>
    <w:rsid w:val="00FE7ED4"/>
    <w:rsid w:val="00FF121A"/>
    <w:rsid w:val="00FF1D32"/>
    <w:rsid w:val="00FF2658"/>
    <w:rsid w:val="00FF3294"/>
    <w:rsid w:val="00FF3CA6"/>
    <w:rsid w:val="020016E9"/>
    <w:rsid w:val="02582087"/>
    <w:rsid w:val="02614A63"/>
    <w:rsid w:val="02A164A6"/>
    <w:rsid w:val="030561DB"/>
    <w:rsid w:val="033E4BBF"/>
    <w:rsid w:val="03C4135A"/>
    <w:rsid w:val="04A858A2"/>
    <w:rsid w:val="04BF358A"/>
    <w:rsid w:val="052D46C2"/>
    <w:rsid w:val="05673DAD"/>
    <w:rsid w:val="058B0083"/>
    <w:rsid w:val="05C84C14"/>
    <w:rsid w:val="06687F82"/>
    <w:rsid w:val="06EE0B76"/>
    <w:rsid w:val="07AD56CF"/>
    <w:rsid w:val="07C50B79"/>
    <w:rsid w:val="08510EF1"/>
    <w:rsid w:val="087451FB"/>
    <w:rsid w:val="08B83FFE"/>
    <w:rsid w:val="09223E09"/>
    <w:rsid w:val="09246605"/>
    <w:rsid w:val="09C972E5"/>
    <w:rsid w:val="0A0454E4"/>
    <w:rsid w:val="0A081A83"/>
    <w:rsid w:val="0A6F3B37"/>
    <w:rsid w:val="0A7508FB"/>
    <w:rsid w:val="0AD01BCF"/>
    <w:rsid w:val="0C03291F"/>
    <w:rsid w:val="0C8C150A"/>
    <w:rsid w:val="0CC84A03"/>
    <w:rsid w:val="0D153945"/>
    <w:rsid w:val="0D821B4C"/>
    <w:rsid w:val="0E2A5230"/>
    <w:rsid w:val="0F657030"/>
    <w:rsid w:val="0F6A737A"/>
    <w:rsid w:val="0FA475FD"/>
    <w:rsid w:val="0FAC3061"/>
    <w:rsid w:val="0FC75F38"/>
    <w:rsid w:val="101C529F"/>
    <w:rsid w:val="106026F5"/>
    <w:rsid w:val="114A131C"/>
    <w:rsid w:val="11C72814"/>
    <w:rsid w:val="12531671"/>
    <w:rsid w:val="127949C5"/>
    <w:rsid w:val="128C1C6D"/>
    <w:rsid w:val="12C20C34"/>
    <w:rsid w:val="132C67E2"/>
    <w:rsid w:val="1346586A"/>
    <w:rsid w:val="139E5CCE"/>
    <w:rsid w:val="13B5663B"/>
    <w:rsid w:val="13C26E3B"/>
    <w:rsid w:val="14027DF9"/>
    <w:rsid w:val="14692CC6"/>
    <w:rsid w:val="14E1184E"/>
    <w:rsid w:val="16871A17"/>
    <w:rsid w:val="174C4BD5"/>
    <w:rsid w:val="176D2449"/>
    <w:rsid w:val="17716EB9"/>
    <w:rsid w:val="188D6E00"/>
    <w:rsid w:val="18BA4890"/>
    <w:rsid w:val="18CA026F"/>
    <w:rsid w:val="18D72D4C"/>
    <w:rsid w:val="18DD0B8B"/>
    <w:rsid w:val="1909088D"/>
    <w:rsid w:val="192E76C3"/>
    <w:rsid w:val="19362169"/>
    <w:rsid w:val="19E70EF3"/>
    <w:rsid w:val="1A1B4EBB"/>
    <w:rsid w:val="1A381708"/>
    <w:rsid w:val="1CA70C88"/>
    <w:rsid w:val="1CCA4985"/>
    <w:rsid w:val="1CF26BD8"/>
    <w:rsid w:val="1D943902"/>
    <w:rsid w:val="1DC47FF0"/>
    <w:rsid w:val="1DD503D8"/>
    <w:rsid w:val="1E1361D3"/>
    <w:rsid w:val="1E1E02E2"/>
    <w:rsid w:val="1E2F362A"/>
    <w:rsid w:val="1E9811D0"/>
    <w:rsid w:val="1EFB71AA"/>
    <w:rsid w:val="1F482B09"/>
    <w:rsid w:val="1F8667E8"/>
    <w:rsid w:val="205D447F"/>
    <w:rsid w:val="21D544A1"/>
    <w:rsid w:val="227A59DD"/>
    <w:rsid w:val="23AD73AB"/>
    <w:rsid w:val="23D42CAA"/>
    <w:rsid w:val="248C3D97"/>
    <w:rsid w:val="25084888"/>
    <w:rsid w:val="2609650F"/>
    <w:rsid w:val="26545FC9"/>
    <w:rsid w:val="26865DB2"/>
    <w:rsid w:val="27A6431A"/>
    <w:rsid w:val="27BA5D13"/>
    <w:rsid w:val="28195E05"/>
    <w:rsid w:val="284735DE"/>
    <w:rsid w:val="29D8339C"/>
    <w:rsid w:val="2A3F549B"/>
    <w:rsid w:val="2AE0011B"/>
    <w:rsid w:val="2AF2146C"/>
    <w:rsid w:val="2BF13CCD"/>
    <w:rsid w:val="2CE33817"/>
    <w:rsid w:val="2DAD00C8"/>
    <w:rsid w:val="2E160FB2"/>
    <w:rsid w:val="2EA03802"/>
    <w:rsid w:val="2FA47540"/>
    <w:rsid w:val="30915DEB"/>
    <w:rsid w:val="3119047F"/>
    <w:rsid w:val="31D72802"/>
    <w:rsid w:val="34304B32"/>
    <w:rsid w:val="344A2B14"/>
    <w:rsid w:val="348778C5"/>
    <w:rsid w:val="35A12829"/>
    <w:rsid w:val="35C33784"/>
    <w:rsid w:val="35C83FF7"/>
    <w:rsid w:val="35F9691B"/>
    <w:rsid w:val="360C15A3"/>
    <w:rsid w:val="374D6548"/>
    <w:rsid w:val="37D0415D"/>
    <w:rsid w:val="37D56B99"/>
    <w:rsid w:val="37D92163"/>
    <w:rsid w:val="38315E64"/>
    <w:rsid w:val="38412C56"/>
    <w:rsid w:val="387A1979"/>
    <w:rsid w:val="387C2D22"/>
    <w:rsid w:val="39355ABC"/>
    <w:rsid w:val="395C7EEC"/>
    <w:rsid w:val="39D26B7A"/>
    <w:rsid w:val="3A0B0EDD"/>
    <w:rsid w:val="3A155E55"/>
    <w:rsid w:val="3A5329E8"/>
    <w:rsid w:val="3A9440FE"/>
    <w:rsid w:val="3ACF5B54"/>
    <w:rsid w:val="3AF54A72"/>
    <w:rsid w:val="3B6E26FD"/>
    <w:rsid w:val="3BD618F5"/>
    <w:rsid w:val="3BF50030"/>
    <w:rsid w:val="3C006339"/>
    <w:rsid w:val="3C4A2F01"/>
    <w:rsid w:val="3D827AA4"/>
    <w:rsid w:val="3D8C5F4C"/>
    <w:rsid w:val="3DE91D1F"/>
    <w:rsid w:val="3E5B7C6B"/>
    <w:rsid w:val="3E9E6F0E"/>
    <w:rsid w:val="3F60143E"/>
    <w:rsid w:val="3F7D5809"/>
    <w:rsid w:val="3FBF3438"/>
    <w:rsid w:val="4039504B"/>
    <w:rsid w:val="418E1515"/>
    <w:rsid w:val="420662CD"/>
    <w:rsid w:val="421222BF"/>
    <w:rsid w:val="42AD55F7"/>
    <w:rsid w:val="42BC2E2F"/>
    <w:rsid w:val="43EF2D90"/>
    <w:rsid w:val="43FF1225"/>
    <w:rsid w:val="44D73F50"/>
    <w:rsid w:val="44FE0DBC"/>
    <w:rsid w:val="45AB2A80"/>
    <w:rsid w:val="470E79D1"/>
    <w:rsid w:val="4966007E"/>
    <w:rsid w:val="49E35145"/>
    <w:rsid w:val="4A4554B8"/>
    <w:rsid w:val="4A8603FD"/>
    <w:rsid w:val="4B081659"/>
    <w:rsid w:val="4B282FF6"/>
    <w:rsid w:val="4B320132"/>
    <w:rsid w:val="4B4B6B2C"/>
    <w:rsid w:val="4B6B580A"/>
    <w:rsid w:val="4CCE3E8B"/>
    <w:rsid w:val="4CDD57B2"/>
    <w:rsid w:val="4E183C36"/>
    <w:rsid w:val="4E5D2D61"/>
    <w:rsid w:val="4F2E6E63"/>
    <w:rsid w:val="4F543C96"/>
    <w:rsid w:val="512247A5"/>
    <w:rsid w:val="51AA5078"/>
    <w:rsid w:val="52100AA2"/>
    <w:rsid w:val="52140592"/>
    <w:rsid w:val="52607D9D"/>
    <w:rsid w:val="532674EF"/>
    <w:rsid w:val="534573F1"/>
    <w:rsid w:val="53C74930"/>
    <w:rsid w:val="541671E6"/>
    <w:rsid w:val="54684BC5"/>
    <w:rsid w:val="54722AD4"/>
    <w:rsid w:val="54A002F9"/>
    <w:rsid w:val="57F8083E"/>
    <w:rsid w:val="58256DBA"/>
    <w:rsid w:val="58900033"/>
    <w:rsid w:val="58BF4046"/>
    <w:rsid w:val="593727F9"/>
    <w:rsid w:val="5B9E2C7A"/>
    <w:rsid w:val="5C1575D0"/>
    <w:rsid w:val="5C367DA9"/>
    <w:rsid w:val="5C56716A"/>
    <w:rsid w:val="5D805C1A"/>
    <w:rsid w:val="5D9507B8"/>
    <w:rsid w:val="5D9D5241"/>
    <w:rsid w:val="5E337FF2"/>
    <w:rsid w:val="5E4C350A"/>
    <w:rsid w:val="5FDC6467"/>
    <w:rsid w:val="60E57FCD"/>
    <w:rsid w:val="611A2DA3"/>
    <w:rsid w:val="61A62EBC"/>
    <w:rsid w:val="62F37EC1"/>
    <w:rsid w:val="633F5DED"/>
    <w:rsid w:val="63860BC4"/>
    <w:rsid w:val="63A04E79"/>
    <w:rsid w:val="64B735FD"/>
    <w:rsid w:val="64F27357"/>
    <w:rsid w:val="64F63B27"/>
    <w:rsid w:val="653528A1"/>
    <w:rsid w:val="65F75DA9"/>
    <w:rsid w:val="65F938CF"/>
    <w:rsid w:val="66276940"/>
    <w:rsid w:val="66AA2B11"/>
    <w:rsid w:val="66CD28D9"/>
    <w:rsid w:val="675365BF"/>
    <w:rsid w:val="68672863"/>
    <w:rsid w:val="6AA55470"/>
    <w:rsid w:val="6C101972"/>
    <w:rsid w:val="6CDA1E26"/>
    <w:rsid w:val="6CE7691B"/>
    <w:rsid w:val="6D664E58"/>
    <w:rsid w:val="6D797388"/>
    <w:rsid w:val="6DCA5AD2"/>
    <w:rsid w:val="6E55030A"/>
    <w:rsid w:val="6ED72677"/>
    <w:rsid w:val="708003C8"/>
    <w:rsid w:val="709214F3"/>
    <w:rsid w:val="709A7ADC"/>
    <w:rsid w:val="70BF3967"/>
    <w:rsid w:val="70C718EA"/>
    <w:rsid w:val="70F06AF5"/>
    <w:rsid w:val="719C653B"/>
    <w:rsid w:val="72BB4FA8"/>
    <w:rsid w:val="73027B3B"/>
    <w:rsid w:val="733D4BFA"/>
    <w:rsid w:val="737179FD"/>
    <w:rsid w:val="742C7438"/>
    <w:rsid w:val="74422B2C"/>
    <w:rsid w:val="74CF5596"/>
    <w:rsid w:val="74F03DE1"/>
    <w:rsid w:val="763959BA"/>
    <w:rsid w:val="789E3E62"/>
    <w:rsid w:val="78B47DDE"/>
    <w:rsid w:val="79B80F53"/>
    <w:rsid w:val="79C85CD9"/>
    <w:rsid w:val="79D9010D"/>
    <w:rsid w:val="7ABF5581"/>
    <w:rsid w:val="7AF657F4"/>
    <w:rsid w:val="7C071BFE"/>
    <w:rsid w:val="7DC132AB"/>
    <w:rsid w:val="7E682293"/>
    <w:rsid w:val="7E722019"/>
    <w:rsid w:val="7E867343"/>
    <w:rsid w:val="7F161B3F"/>
    <w:rsid w:val="7FDF5E48"/>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lang w:val="en-US" w:eastAsia="en-US" w:bidi="ar-SA"/>
      </w:rPr>
    </w:rPrDefault>
    <w:pPrDefault/>
  </w:docDefaults>
  <w:latentStyles w:defLockedState="false" w:defUIPriority="99" w:defSemiHidden="true" w:defUnhideWhenUsed="true" w:defQFormat="false" w:count="267">
    <w:lsdException w:name="Light List Accent 3" w:uiPriority="61" w:semiHidden="false" w:unhideWhenUsed="false"/>
    <w:lsdException w:name="Default Paragraph Font" w:uiPriority="1" w:semiHidden="false"/>
    <w:lsdException w:name="Medium List 1 Accent 1" w:uiPriority="65" w:semiHidden="false" w:unhideWhenUsed="false"/>
    <w:lsdException w:name="Normal (Web)" w:semiHidden="false" w:unhideWhenUsed="false" w:qFormat="true"/>
    <w:lsdException w:name="Medium Shading 2 Accent 6" w:uiPriority="64" w:semiHidden="false" w:unhideWhenUsed="false"/>
    <w:lsdException w:name="heading 8" w:uiPriority="0" w:semiHidden="false" w:unhideWhenUsed="false" w:qFormat="true"/>
    <w:lsdException w:name="annotation reference" w:uiPriority="0" w:semiHidden="false" w:unhideWhenUsed="false" w:qFormat="true"/>
    <w:lsdException w:name="heading 5" w:uiPriority="0" w:semiHidden="false" w:unhideWhenUsed="false" w:qFormat="true"/>
    <w:lsdException w:name="Medium Grid 3" w:uiPriority="69" w:semiHidden="false" w:unhideWhenUsed="false"/>
    <w:lsdException w:name="Colorful List Accent 3" w:uiPriority="72" w:semiHidden="false" w:unhideWhenUsed="false"/>
    <w:lsdException w:name="index 1" w:uiPriority="0" w:unhideWhenUsed="false" w:qFormat="true"/>
    <w:lsdException w:name="Medium List 2 Accent 2" w:uiPriority="66" w:semiHidden="false" w:unhideWhenUsed="false"/>
    <w:lsdException w:name="Colorful Shading" w:uiPriority="71" w:semiHidden="false" w:unhideWhenUsed="false"/>
    <w:lsdException w:name="Light Grid Accent 1" w:uiPriority="62" w:semiHidden="false" w:unhideWhenUsed="false"/>
    <w:lsdException w:name="Medium Grid 3 Accent 4" w:uiPriority="69" w:semiHidden="false" w:unhideWhenUsed="false"/>
    <w:lsdException w:name="Normal Indent" w:semiHidden="false" w:unhideWhenUsed="false" w:qFormat="true"/>
    <w:lsdException w:name="Medium Shading 1 Accent 3" w:uiPriority="63" w:semiHidden="false" w:unhideWhenUsed="false"/>
    <w:lsdException w:name="Light Shading Accent 1" w:uiPriority="60" w:semiHidden="false" w:unhideWhenUsed="false"/>
    <w:lsdException w:name="Medium Shading 2 Accent 5" w:uiPriority="64" w:semiHidden="false" w:unhideWhenUsed="false"/>
    <w:lsdException w:name="Light Grid" w:uiPriority="62" w:semiHidden="false" w:unhideWhenUsed="false"/>
    <w:lsdException w:name="heading 2" w:uiPriority="0" w:semiHidden="false" w:unhideWhenUsed="false" w:qFormat="true"/>
    <w:lsdException w:name="Medium Grid 1 Accent 1" w:uiPriority="67" w:semiHidden="false" w:unhideWhenUsed="false"/>
    <w:lsdException w:name="footer" w:semiHidden="false" w:qFormat="true"/>
    <w:lsdException w:name="Emphasis" w:uiPriority="0" w:semiHidden="false" w:unhideWhenUsed="false" w:qFormat="true"/>
    <w:lsdException w:name="toc 3" w:uiPriority="0" w:semiHidden="false" w:qFormat="true"/>
    <w:lsdException w:name="Dark List Accent 3" w:uiPriority="70" w:semiHidden="false" w:unhideWhenUsed="false"/>
    <w:lsdException w:name="Medium Grid 2 Accent 5" w:uiPriority="68" w:semiHidden="false" w:unhideWhenUsed="false"/>
    <w:lsdException w:name="Body Text Indent" w:semiHidden="false" w:qFormat="true"/>
    <w:lsdException w:name="toc 9" w:uiPriority="39" w:semiHidden="false" w:unhideWhenUsed="false" w:qFormat="true"/>
    <w:lsdException w:name="Body Text Indent 3" w:semiHidden="false" w:unhideWhenUsed="false" w:qFormat="true"/>
    <w:lsdException w:name="Medium Grid 2 Accent 1" w:uiPriority="68" w:semiHidden="false" w:unhideWhenUsed="false"/>
    <w:lsdException w:name="Light Shading Accent 4" w:uiPriority="60" w:semiHidden="false" w:unhideWhenUsed="false"/>
    <w:lsdException w:name="Dark List Accent 2" w:uiPriority="70" w:semiHidden="false" w:unhideWhenUsed="false"/>
    <w:lsdException w:name="Medium Grid 3 Accent 6" w:uiPriority="69" w:semiHidden="false" w:unhideWhenUsed="false"/>
    <w:lsdException w:name="Subtitle" w:uiPriority="0" w:semiHidden="false" w:unhideWhenUsed="false" w:qFormat="true"/>
    <w:lsdException w:name="Medium Shading 1" w:uiPriority="63" w:semiHidden="false" w:unhideWhenUsed="false"/>
    <w:lsdException w:name="Medium List 2" w:uiPriority="66" w:semiHidden="false" w:unhideWhenUsed="false"/>
    <w:lsdException w:name="Light List Accent 6" w:uiPriority="61" w:semiHidden="false" w:unhideWhenUsed="false"/>
    <w:lsdException w:name="toc 1" w:uiPriority="0" w:semiHidden="false" w:unhideWhenUsed="false" w:qFormat="true"/>
    <w:lsdException w:name="Medium List 2 Accent 1" w:uiPriority="66" w:semiHidden="false" w:unhideWhenUsed="false"/>
    <w:lsdException w:name="Body Text 3" w:uiPriority="0" w:semiHidden="false" w:unhideWhenUsed="false" w:qFormat="true"/>
    <w:lsdException w:name="heading 7" w:uiPriority="0" w:semiHidden="false" w:unhideWhenUsed="false" w:qFormat="true"/>
    <w:lsdException w:name="List 3" w:uiPriority="0" w:semiHidden="false" w:unhideWhenUsed="false" w:qFormat="true"/>
    <w:lsdException w:name="Dark List" w:uiPriority="70" w:semiHidden="false" w:unhideWhenUsed="false"/>
    <w:lsdException w:name="toc 4" w:uiPriority="39" w:semiHidden="false" w:unhideWhenUsed="false" w:qFormat="true"/>
    <w:lsdException w:name="heading 9" w:uiPriority="0" w:semiHidden="false" w:unhideWhenUsed="false" w:qFormat="true"/>
    <w:lsdException w:name="Medium Shading 2 Accent 3" w:uiPriority="64" w:semiHidden="false" w:unhideWhenUsed="false"/>
    <w:lsdException w:name="Colorful Shading Accent 6" w:uiPriority="71" w:semiHidden="false" w:unhideWhenUsed="false"/>
    <w:lsdException w:name="Colorful Grid Accent 6" w:uiPriority="73" w:semiHidden="false" w:unhideWhenUsed="false"/>
    <w:lsdException w:name="Medium Grid 3 Accent 1" w:uiPriority="69" w:semiHidden="false" w:unhideWhenUsed="false"/>
    <w:lsdException w:name="Light List Accent 2" w:uiPriority="61" w:semiHidden="false" w:unhideWhenUsed="false"/>
    <w:lsdException w:name="Medium Shading 2 Accent 4" w:uiPriority="64" w:semiHidden="false" w:unhideWhenUsed="false"/>
    <w:lsdException w:name="Medium List 1" w:uiPriority="65" w:semiHidden="false" w:unhideWhenUsed="false"/>
    <w:lsdException w:name="Dark List Accent 5" w:uiPriority="70" w:semiHidden="false" w:unhideWhenUsed="false"/>
    <w:lsdException w:name="Colorful Grid Accent 3" w:uiPriority="73" w:semiHidden="false" w:unhideWhenUsed="false"/>
    <w:lsdException w:name="page number" w:uiPriority="0" w:semiHidden="false" w:unhideWhenUsed="false" w:qFormat="true"/>
    <w:lsdException w:name="heading 4" w:uiPriority="0" w:semiHidden="false" w:unhideWhenUsed="false" w:qFormat="true"/>
    <w:lsdException w:name="Colorful Grid Accent 4" w:uiPriority="73" w:semiHidden="false" w:unhideWhenUsed="false"/>
    <w:lsdException w:name="table of figures" w:uiPriority="0" w:unhideWhenUsed="false" w:qFormat="true"/>
    <w:lsdException w:name="Colorful Grid Accent 5" w:uiPriority="73" w:semiHidden="false" w:unhideWhenUsed="false"/>
    <w:lsdException w:name="List" w:uiPriority="0" w:semiHidden="false" w:unhideWhenUsed="false" w:qFormat="true"/>
    <w:lsdException w:name="Colorful List" w:uiPriority="72" w:semiHidden="false" w:unhideWhenUsed="false"/>
    <w:lsdException w:name="envelope return" w:uiPriority="0" w:semiHidden="false" w:unhideWhenUsed="false" w:qFormat="true"/>
    <w:lsdException w:name="Medium Shading 1 Accent 6" w:uiPriority="63" w:semiHidden="false" w:unhideWhenUsed="false"/>
    <w:lsdException w:name="Dark List Accent 4" w:uiPriority="70" w:semiHidden="false" w:unhideWhenUsed="false"/>
    <w:lsdException w:name="Dark List Accent 6" w:uiPriority="70" w:semiHidden="false" w:unhideWhenUsed="false"/>
    <w:lsdException w:name="Medium Grid 3 Accent 5" w:uiPriority="69" w:semiHidden="false" w:unhideWhenUsed="false"/>
    <w:lsdException w:name="Body Text 2" w:semiHidden="false" w:unhideWhenUsed="false" w:qFormat="true"/>
    <w:lsdException w:name="Light Shading Accent 6" w:uiPriority="60" w:semiHidden="false" w:unhideWhenUsed="false"/>
    <w:lsdException w:name="Medium Grid 2 Accent 3" w:uiPriority="68" w:semiHidden="false" w:unhideWhenUsed="false"/>
    <w:lsdException w:name="Light Shading Accent 5" w:uiPriority="60" w:semiHidden="false" w:unhideWhenUsed="false"/>
    <w:lsdException w:name="List Number" w:uiPriority="0" w:semiHidden="false" w:unhideWhenUsed="false" w:qFormat="true"/>
    <w:lsdException w:name="Medium List 2 Accent 6" w:uiPriority="66" w:semiHidden="false" w:unhideWhenUsed="false"/>
    <w:lsdException w:name="Medium Grid 1 Accent 2" w:uiPriority="67" w:semiHidden="false" w:unhideWhenUsed="false"/>
    <w:lsdException w:name="Medium Shading 1 Accent 5" w:uiPriority="63" w:semiHidden="false" w:unhideWhenUsed="false"/>
    <w:lsdException w:name="Date" w:semiHidden="false" w:unhideWhenUsed="false" w:qFormat="true"/>
    <w:lsdException w:name="Medium List 1 Accent 6" w:uiPriority="65" w:semiHidden="false" w:unhideWhenUsed="false"/>
    <w:lsdException w:name="Strong" w:uiPriority="0" w:semiHidden="false" w:unhideWhenUsed="false" w:qFormat="true"/>
    <w:lsdException w:name="Table Grid" w:uiPriority="39" w:semiHidden="false" w:unhideWhenUsed="false" w:qFormat="true"/>
    <w:lsdException w:name="Medium Shading 1 Accent 4" w:uiPriority="63" w:semiHidden="false" w:unhideWhenUsed="false"/>
    <w:lsdException w:name="Medium List 1 Accent 5" w:uiPriority="65" w:semiHidden="false" w:unhideWhenUsed="false"/>
    <w:lsdException w:name="Colorful Grid Accent 2" w:uiPriority="73" w:semiHidden="false" w:unhideWhenUsed="false"/>
    <w:lsdException w:name="Light Grid Accent 6" w:uiPriority="62" w:semiHidden="false" w:unhideWhenUsed="false"/>
    <w:lsdException w:name="Colorful Shading Accent 5" w:uiPriority="71" w:semiHidden="false" w:unhideWhenUsed="false"/>
    <w:lsdException w:name="Hyperlink" w:semiHidden="false" w:unhideWhenUsed="false" w:qFormat="true"/>
    <w:lsdException w:name="Light Shading Accent 2" w:uiPriority="60" w:semiHidden="false" w:unhideWhenUsed="false"/>
    <w:lsdException w:name="Colorful Grid Accent 1" w:uiPriority="73" w:semiHidden="false" w:unhideWhenUsed="false"/>
    <w:lsdException w:name="Title" w:uiPriority="0" w:semiHidden="false" w:unhideWhenUsed="false" w:qFormat="true"/>
    <w:lsdException w:name="Light Shading Accent 3" w:uiPriority="60" w:semiHidden="false" w:unhideWhenUsed="false"/>
    <w:lsdException w:name="Document Map" w:semiHidden="false" w:unhideWhenUsed="false" w:qFormat="true"/>
    <w:lsdException w:name="toc 5" w:uiPriority="39" w:semiHidden="false" w:unhideWhenUsed="false" w:qFormat="true"/>
    <w:lsdException w:name="Colorful List Accent 4" w:uiPriority="72" w:semiHidden="false" w:unhideWhenUsed="false"/>
    <w:lsdException w:name="Colorful Grid" w:uiPriority="73" w:semiHidden="false" w:unhideWhenUsed="false"/>
    <w:lsdException w:name="Medium List 2 Accent 3" w:uiPriority="66" w:semiHidden="false" w:unhideWhenUsed="false"/>
    <w:lsdException w:name="Dark List Accent 1" w:uiPriority="70" w:semiHidden="false" w:unhideWhenUsed="false"/>
    <w:lsdException w:name="Light List" w:uiPriority="61" w:semiHidden="false" w:unhideWhenUsed="false"/>
    <w:lsdException w:name="Colorful List Accent 5" w:uiPriority="72" w:semiHidden="false" w:unhideWhenUsed="false"/>
    <w:lsdException w:name="toc 2" w:uiPriority="0" w:semiHidden="false" w:unhideWhenUsed="false" w:qFormat="true"/>
    <w:lsdException w:name="Quote" w:semiHidden="false" w:unhideWhenUsed="false" w:qFormat="true"/>
    <w:lsdException w:name="Medium Shading 2 Accent 2" w:uiPriority="64" w:semiHidden="false" w:unhideWhenUsed="false"/>
    <w:lsdException w:name="Block Text" w:uiPriority="0" w:semiHidden="false" w:unhideWhenUsed="false" w:qFormat="true"/>
    <w:lsdException w:name="Light List Accent 5" w:uiPriority="61" w:semiHidden="false" w:unhideWhenUsed="false"/>
    <w:lsdException w:name="Medium Grid 1 Accent 5" w:uiPriority="67" w:semiHidden="false" w:unhideWhenUsed="false"/>
    <w:lsdException w:name="List Number 3" w:uiPriority="0" w:semiHidden="false" w:unhideWhenUsed="false" w:qFormat="true"/>
    <w:lsdException w:name="Medium Shading 1 Accent 2" w:uiPriority="63" w:semiHidden="false" w:unhideWhenUsed="false"/>
    <w:lsdException w:name="toc 8" w:uiPriority="39" w:semiHidden="false" w:unhideWhenUsed="false" w:qFormat="true"/>
    <w:lsdException w:name="Medium Grid 2 Accent 2" w:uiPriority="68" w:semiHidden="false" w:unhideWhenUsed="false"/>
    <w:lsdException w:name="List Bullet" w:uiPriority="0" w:semiHidden="false" w:unhideWhenUsed="false" w:qFormat="true"/>
    <w:lsdException w:name="Normal" w:uiPriority="0" w:semiHidden="false" w:unhideWhenUsed="false" w:qFormat="true"/>
    <w:lsdException w:name="Light Grid Accent 3" w:uiPriority="62" w:semiHidden="false" w:unhideWhenUsed="false"/>
    <w:lsdException w:name="Colorful List Accent 1" w:uiPriority="72" w:semiHidden="false" w:unhideWhenUsed="false"/>
    <w:lsdException w:name="annotation subject" w:semiHidden="false" w:unhideWhenUsed="false" w:qFormat="true"/>
    <w:lsdException w:name="Body Text First Indent 2" w:semiHidden="false" w:unhideWhenUsed="false" w:qFormat="true"/>
    <w:lsdException w:name="Plain Text" w:uiPriority="0" w:semiHidden="false" w:unhideWhenUsed="false" w:qFormat="true"/>
    <w:lsdException w:name="annotation text" w:semiHidden="false" w:qFormat="true"/>
    <w:lsdException w:name="Medium Grid 2 Accent 4" w:uiPriority="68" w:semiHidden="false" w:unhideWhenUsed="false"/>
    <w:lsdException w:name="Medium Grid 2 Accent 6" w:uiPriority="68" w:semiHidden="false" w:unhideWhenUsed="false"/>
    <w:lsdException w:name="Light List Accent 4" w:uiPriority="61" w:semiHidden="false" w:unhideWhenUsed="false"/>
    <w:lsdException w:name="Colorful List Accent 2" w:uiPriority="72" w:semiHidden="false" w:unhideWhenUsed="false"/>
    <w:lsdException w:name="toa heading" w:uiPriority="0" w:semiHidden="false" w:unhideWhenUsed="false" w:qFormat="true"/>
    <w:lsdException w:name="Medium List 1 Accent 4" w:uiPriority="65" w:semiHidden="false" w:unhideWhenUsed="false"/>
    <w:lsdException w:name="Medium Grid 1 Accent 3" w:uiPriority="67" w:semiHidden="false" w:unhideWhenUsed="false"/>
    <w:lsdException w:name="Light Grid Accent 4" w:uiPriority="62" w:semiHidden="false" w:unhideWhenUsed="false"/>
    <w:lsdException w:name="Light Shading" w:uiPriority="60" w:semiHidden="false" w:unhideWhenUsed="false"/>
    <w:lsdException w:name="Light Grid Accent 5" w:uiPriority="62" w:semiHidden="false" w:unhideWhenUsed="false"/>
    <w:lsdException w:name="Body Text" w:semiHidden="false" w:unhideWhenUsed="false" w:qFormat="true"/>
    <w:lsdException w:name="heading 1" w:uiPriority="9" w:semiHidden="false" w:unhideWhenUsed="false" w:qFormat="true"/>
    <w:lsdException w:name="heading 3" w:uiPriority="0" w:semiHidden="false" w:unhideWhenUsed="false" w:qFormat="true"/>
    <w:lsdException w:name="Medium Grid 2" w:uiPriority="68" w:semiHidden="false" w:unhideWhenUsed="false"/>
    <w:lsdException w:name="Medium List 1 Accent 2" w:uiPriority="65" w:semiHidden="false" w:unhideWhenUsed="false"/>
    <w:lsdException w:name="Body Text Indent 2" w:semiHidden="false" w:unhideWhenUsed="false" w:qFormat="true"/>
    <w:lsdException w:name="List 2" w:uiPriority="0" w:semiHidden="false" w:unhideWhenUsed="false" w:qFormat="true"/>
    <w:lsdException w:name="caption" w:uiPriority="0" w:semiHidden="false" w:unhideWhenUsed="false" w:qFormat="true"/>
    <w:lsdException w:name="Normal Table" w:semiHidden="false" w:qFormat="true"/>
    <w:lsdException w:name="Medium Grid 3 Accent 3" w:uiPriority="69" w:semiHidden="false" w:unhideWhenUsed="false"/>
    <w:lsdException w:name="heading 6" w:uiPriority="0" w:semiHidden="false" w:unhideWhenUsed="false" w:qFormat="true"/>
    <w:lsdException w:name="Body Text First Indent" w:semiHidden="false" w:unhideWhenUsed="false" w:qFormat="true"/>
    <w:lsdException w:name="Medium List 1 Accent 3" w:uiPriority="65" w:semiHidden="false" w:unhideWhenUsed="false"/>
    <w:lsdException w:name="Colorful Shading Accent 2" w:uiPriority="71" w:semiHidden="false" w:unhideWhenUsed="false"/>
    <w:lsdException w:name="header" w:semiHidden="false" w:qFormat="true"/>
    <w:lsdException w:name="No Spacing" w:uiPriority="0" w:semiHidden="false" w:unhideWhenUsed="false" w:qFormat="true"/>
    <w:lsdException w:name="Balloon Text" w:semiHidden="false" w:unhideWhenUsed="false" w:qFormat="true"/>
    <w:lsdException w:name="Medium Shading 2" w:uiPriority="64" w:semiHidden="false" w:unhideWhenUsed="false"/>
    <w:lsdException w:name="toc 6" w:uiPriority="39" w:semiHidden="false" w:unhideWhenUsed="false" w:qFormat="true"/>
    <w:lsdException w:name="Colorful List Accent 6" w:uiPriority="72" w:semiHidden="false" w:unhideWhenUsed="false"/>
    <w:lsdException w:name="toc 7" w:uiPriority="39" w:semiHidden="false" w:unhideWhenUsed="false" w:qFormat="true"/>
    <w:lsdException w:name="Medium Grid 1 Accent 4" w:uiPriority="67" w:semiHidden="false" w:unhideWhenUsed="false"/>
    <w:lsdException w:name="List Number 2" w:uiPriority="0" w:semiHidden="false" w:unhideWhenUsed="false" w:qFormat="true"/>
    <w:lsdException w:name="Colorful Shading Accent 4" w:uiPriority="71" w:semiHidden="false" w:unhideWhenUsed="false"/>
    <w:lsdException w:name="Medium Shading 1 Accent 1" w:uiPriority="63" w:semiHidden="false" w:unhideWhenUsed="false"/>
    <w:lsdException w:name="Colorful Shading Accent 3" w:uiPriority="71" w:semiHidden="false" w:unhideWhenUsed="false"/>
    <w:lsdException w:name="Medium Shading 2 Accent 1" w:uiPriority="64" w:semiHidden="false" w:unhideWhenUsed="false"/>
    <w:lsdException w:name="Light List Accent 1" w:uiPriority="61" w:semiHidden="false" w:unhideWhenUsed="false"/>
    <w:lsdException w:name="Light Grid Accent 2" w:uiPriority="62" w:semiHidden="false" w:unhideWhenUsed="false"/>
    <w:lsdException w:name="Intense Quote" w:semiHidden="false" w:unhideWhenUsed="false" w:qFormat="true"/>
    <w:lsdException w:name="List Paragraph" w:uiPriority="34" w:semiHidden="false" w:unhideWhenUsed="false" w:qFormat="true"/>
    <w:lsdException w:name="Medium List 2 Accent 4" w:uiPriority="66" w:semiHidden="false" w:unhideWhenUsed="false"/>
    <w:lsdException w:name="Colorful Shading Accent 1" w:uiPriority="71" w:semiHidden="false" w:unhideWhenUsed="false"/>
    <w:lsdException w:name="Medium Grid 1 Accent 6" w:uiPriority="67" w:semiHidden="false" w:unhideWhenUsed="false"/>
    <w:lsdException w:name="Medium Grid 1" w:uiPriority="67" w:semiHidden="false" w:unhideWhenUsed="false"/>
    <w:lsdException w:name="Medium Grid 3 Accent 2" w:uiPriority="69" w:semiHidden="false" w:unhideWhenUsed="false"/>
    <w:lsdException w:name="Medium List 2 Accent 5" w:uiPriority="66" w:semiHidden="false" w:unhideWhenUsed="false"/>
    <w:lsdException w:name="FollowedHyperlink" w:semiHidden="false" w:unhideWhenUsed="false" w:qFormat="true"/>
    <w:lsdException w:name="List Bullet 2" w:uiPriority="0" w:semiHidden="false" w:unhideWhenUsed="false" w:qFormat="true"/>
  </w:latentStyles>
  <w:style w:type="character" w:styleId="000081" w:customStyle="true">
    <w:name w:val="Char Char"/>
    <w:qFormat/>
    <w:rPr>
      <w:rFonts w:ascii="Times New Roman" w:hAnsi="Times New Roman" w:eastAsia="宋体"/>
      <w:kern w:val="2"/>
      <w:sz w:val="21"/>
      <w:szCs w:val="22"/>
      <w:lang w:val="en-US" w:eastAsia="zh-CN" w:bidi="ar-SA"/>
    </w:rPr>
  </w:style>
  <w:style w:type="paragraph" w:styleId="00004d">
    <w:name w:val="toc 8"/>
    <w:basedOn w:val="00001b"/>
    <w:next w:val="00001b"/>
    <w:uiPriority w:val="39"/>
    <w:qFormat/>
    <w:pPr>
      <w:ind w:left="1470"/>
      <w:jc w:val="left"/>
    </w:pPr>
  </w:style>
  <w:style w:type="paragraph" w:styleId="0001ef" w:customStyle="true">
    <w:name w:val="figuretextcharcharchar"/>
    <w:basedOn w:val="00001b"/>
    <w:qFormat/>
    <w:pPr>
      <w:widowControl/>
      <w:spacing w:before="100" w:beforeAutospacing="true" w:after="100" w:afterAutospacing="true"/>
      <w:jc w:val="left"/>
    </w:pPr>
    <w:rPr>
      <w:rFonts w:ascii="宋体" w:hAnsi="宋体" w:cs="宋体"/>
      <w:kern w:val="0"/>
      <w:sz w:val="24"/>
      <w:szCs w:val="24"/>
    </w:rPr>
  </w:style>
  <w:style w:type="paragraph" w:styleId="000107" w:customStyle="true">
    <w:name w:val="列表内容"/>
    <w:basedOn w:val="00001b"/>
    <w:next w:val="00001b"/>
    <w:qFormat/>
    <w:pPr>
      <w:widowControl/>
      <w:tabs>
        <w:tab w:val="left" w:pos="900"/>
      </w:tabs>
      <w:ind w:left="900" w:hanging="420"/>
      <w:jc w:val="left"/>
    </w:pPr>
    <w:rPr>
      <w:kern w:val="0"/>
      <w:sz w:val="18"/>
      <w:szCs w:val="24"/>
    </w:rPr>
  </w:style>
  <w:style w:type="paragraph" w:styleId="0000fa" w:customStyle="true">
    <w:name w:val="表身 Char"/>
    <w:link w:val="0000f9"/>
    <w:qFormat/>
    <w:pPr>
      <w:keepNext/>
      <w:spacing w:before="60" w:after="60" w:line="300" w:lineRule="auto"/>
      <w:jc w:val="both"/>
      <w:textAlignment w:val="center"/>
    </w:pPr>
    <w:rPr>
      <w:sz w:val="18"/>
      <w:lang w:val="en-US" w:eastAsia="zh-CN" w:bidi="ar-SA"/>
    </w:rPr>
  </w:style>
  <w:style w:type="paragraph" w:styleId="000213" w:customStyle="true">
    <w:name w:val="a0"/>
    <w:basedOn w:val="00001b"/>
    <w:qFormat/>
    <w:pPr>
      <w:widowControl/>
      <w:spacing w:before="100" w:beforeAutospacing="true" w:after="100" w:afterAutospacing="true"/>
      <w:jc w:val="left"/>
    </w:pPr>
    <w:rPr>
      <w:rFonts w:ascii="宋体" w:hAnsi="宋体" w:cs="宋体"/>
      <w:kern w:val="0"/>
      <w:sz w:val="24"/>
      <w:szCs w:val="24"/>
    </w:rPr>
  </w:style>
  <w:style w:type="paragraph" w:styleId="000208" w:customStyle="true">
    <w:name w:val="xl109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color w:val="FF0000"/>
      <w:kern w:val="0"/>
      <w:sz w:val="22"/>
      <w:szCs w:val="22"/>
    </w:rPr>
  </w:style>
  <w:style w:type="paragraph" w:styleId="00013a" w:customStyle="true">
    <w:name w:val="xl7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kern w:val="0"/>
      <w:sz w:val="18"/>
      <w:szCs w:val="18"/>
    </w:rPr>
  </w:style>
  <w:style w:type="paragraph" w:styleId="000186" w:customStyle="true">
    <w:name w:val="xl8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06c">
    <w:name w:val="Body Text First Indent"/>
    <w:basedOn w:val="00001b"/>
    <w:link w:val="00006d"/>
    <w:uiPriority w:val="99"/>
    <w:qFormat/>
    <w:pPr>
      <w:spacing w:line="360" w:lineRule="auto"/>
      <w:ind w:firstLine="200" w:firstLineChars="200"/>
    </w:pPr>
  </w:style>
  <w:style w:type="paragraph" w:styleId="0000b7">
    <w:name w:val="Quote"/>
    <w:basedOn w:val="00001b"/>
    <w:next w:val="00001b"/>
    <w:link w:val="0000b8"/>
    <w:uiPriority w:val="99"/>
    <w:qFormat/>
    <w:pPr>
      <w:widowControl/>
      <w:spacing w:before="200" w:line="276" w:lineRule="auto"/>
      <w:ind w:left="360" w:right="360"/>
      <w:jc w:val="left"/>
    </w:pPr>
    <w:rPr>
      <w:i/>
      <w:iCs/>
      <w:color w:val="000000"/>
    </w:rPr>
  </w:style>
  <w:style w:type="character" w:styleId="000087" w:customStyle="true">
    <w:name w:val="正文文本缩进 2 Char1"/>
    <w:uiPriority w:val="99"/>
    <w:semiHidden/>
    <w:qFormat/>
    <w:rPr>
      <w:rFonts w:ascii="Times New Roman" w:hAnsi="Times New Roman" w:eastAsia="宋体" w:cs="Times New Roman"/>
      <w:szCs w:val="24"/>
    </w:rPr>
  </w:style>
  <w:style w:type="character" w:styleId="00006b" w:customStyle="true">
    <w:name w:val="批注主题 字符"/>
    <w:link w:val="00006a"/>
    <w:uiPriority w:val="99"/>
    <w:semiHidden/>
    <w:qFormat/>
    <w:rPr>
      <w:b/>
      <w:bCs/>
      <w:kern w:val="2"/>
      <w:sz w:val="21"/>
      <w:szCs w:val="21"/>
    </w:rPr>
  </w:style>
  <w:style w:type="paragraph" w:styleId="000231" w:customStyle="true">
    <w:name w:val="xl1093"/>
    <w:basedOn w:val="00001b"/>
    <w:qFormat/>
    <w:pPr>
      <w:widowControl/>
      <w:shd w:val="clear" w:color="000000" w:fill="FFFFFF"/>
      <w:spacing w:before="100" w:beforeAutospacing="true" w:after="100" w:afterAutospacing="true"/>
      <w:jc w:val="left"/>
    </w:pPr>
    <w:rPr>
      <w:rFonts w:ascii="宋体" w:hAnsi="宋体" w:cs="宋体"/>
      <w:b/>
      <w:bCs/>
      <w:kern w:val="0"/>
      <w:sz w:val="36"/>
      <w:szCs w:val="36"/>
    </w:rPr>
  </w:style>
  <w:style w:type="paragraph" w:styleId="00007c" w:customStyle="true">
    <w:name w:val="列出段落3"/>
    <w:basedOn w:val="00001b"/>
    <w:qFormat/>
    <w:pPr>
      <w:ind w:firstLine="420" w:firstLineChars="200"/>
    </w:pPr>
    <w:rPr>
      <w:rFonts w:ascii="Calibri" w:hAnsi="Calibri"/>
      <w:kern w:val="0"/>
      <w:sz w:val="20"/>
      <w:szCs w:val="20"/>
    </w:rPr>
  </w:style>
  <w:style w:type="paragraph" w:styleId="000196" w:customStyle="true">
    <w:name w:val="框下空行"/>
    <w:basedOn w:val="000197"/>
    <w:next w:val="000197"/>
    <w:qFormat/>
    <w:pPr>
      <w:spacing w:before="0" w:after="0" w:line="240" w:lineRule="exact"/>
    </w:pPr>
  </w:style>
  <w:style w:type="paragraph" w:styleId="00022e" w:customStyle="true">
    <w:name w:val="xl72"/>
    <w:basedOn w:val="00001b"/>
    <w:qFormat/>
    <w:pPr>
      <w:widowControl/>
      <w:spacing w:before="100" w:beforeAutospacing="true" w:after="100" w:afterAutospacing="true"/>
      <w:jc w:val="left"/>
    </w:pPr>
    <w:rPr>
      <w:kern w:val="0"/>
      <w:sz w:val="24"/>
      <w:szCs w:val="24"/>
    </w:rPr>
  </w:style>
  <w:style w:type="paragraph" w:styleId="00002a">
    <w:name w:val="heading 8"/>
    <w:basedOn w:val="00001b"/>
    <w:next w:val="00001b"/>
    <w:link w:val="00002b"/>
    <w:qFormat/>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000062">
    <w:name w:val="toc 2"/>
    <w:basedOn w:val="00001b"/>
    <w:next w:val="00001b"/>
    <w:qFormat/>
    <w:pPr>
      <w:spacing w:before="240"/>
      <w:jc w:val="left"/>
    </w:pPr>
    <w:rPr>
      <w:b/>
      <w:bCs/>
      <w:sz w:val="20"/>
      <w:szCs w:val="20"/>
    </w:rPr>
  </w:style>
  <w:style w:type="character" w:styleId="0000d6" w:customStyle="true">
    <w:name w:val="Char Char35"/>
    <w:qFormat/>
    <w:rPr>
      <w:rFonts w:eastAsia="宋体"/>
      <w:kern w:val="2"/>
      <w:sz w:val="24"/>
      <w:lang w:val="en-US" w:eastAsia="zh-CN" w:bidi="ar-SA"/>
    </w:rPr>
  </w:style>
  <w:style w:type="paragraph" w:styleId="0001bd" w:customStyle="true">
    <w:name w:val="xl1064"/>
    <w:basedOn w:val="00001b"/>
    <w:qFormat/>
    <w:pPr>
      <w:widowControl/>
      <w:pBdr>
        <w:top w:val="single" w:color="auto" w:sz="4" w:space="0"/>
        <w:bottom w:val="single" w:color="auto" w:sz="4" w:space="0"/>
      </w:pBdr>
      <w:shd w:val="clear" w:color="000000" w:fill="FFFFFF"/>
      <w:spacing w:before="100" w:beforeAutospacing="true" w:after="100" w:afterAutospacing="true"/>
      <w:jc w:val="center"/>
    </w:pPr>
    <w:rPr>
      <w:rFonts w:ascii="Arial" w:hAnsi="Arial" w:cs="Arial"/>
      <w:kern w:val="0"/>
      <w:sz w:val="22"/>
      <w:szCs w:val="22"/>
    </w:rPr>
  </w:style>
  <w:style w:type="paragraph" w:styleId="00012a" w:customStyle="true">
    <w:name w:val="xl109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Arial" w:hAnsi="Arial" w:cs="Arial"/>
      <w:color w:val="FF0000"/>
      <w:kern w:val="0"/>
      <w:sz w:val="22"/>
      <w:szCs w:val="22"/>
    </w:rPr>
  </w:style>
  <w:style w:type="character" w:styleId="00008e" w:customStyle="true">
    <w:name w:val="style251"/>
    <w:qFormat/>
    <w:rPr>
      <w:sz w:val="20"/>
      <w:szCs w:val="20"/>
    </w:rPr>
  </w:style>
  <w:style w:type="paragraph" w:styleId="0000b4" w:customStyle="true">
    <w:name w:val="标题 3.1"/>
    <w:basedOn w:val="000020"/>
    <w:link w:val="0000b3"/>
    <w:qFormat/>
    <w:pPr>
      <w:tabs>
        <w:tab w:val="left" w:pos="1440"/>
        <w:tab w:val="left" w:pos="1620"/>
      </w:tabs>
      <w:adjustRightInd/>
      <w:spacing w:before="260" w:after="260" w:line="600" w:lineRule="exact"/>
      <w:jc w:val="both"/>
      <w:textAlignment w:val="auto"/>
    </w:pPr>
    <w:rPr>
      <w:rFonts w:ascii="宋体" w:hAnsi="宋体" w:eastAsia="宋体"/>
      <w:bCs/>
      <w:color w:val="000000"/>
      <w:sz w:val="32"/>
      <w:szCs w:val="32"/>
    </w:rPr>
  </w:style>
  <w:style w:type="paragraph" w:styleId="00015e" w:customStyle="true">
    <w:name w:val="表格文本"/>
    <w:basedOn w:val="00001b"/>
    <w:qFormat/>
    <w:pPr>
      <w:tabs>
        <w:tab w:val="decimal" w:pos="0"/>
      </w:tabs>
      <w:autoSpaceDE w:val="false"/>
      <w:autoSpaceDN w:val="false"/>
      <w:adjustRightInd w:val="false"/>
      <w:jc w:val="left"/>
    </w:pPr>
    <w:rPr>
      <w:rFonts w:ascii="Arial" w:hAnsi="Arial"/>
      <w:kern w:val="0"/>
    </w:rPr>
  </w:style>
  <w:style w:type="paragraph" w:styleId="000154" w:customStyle="true">
    <w:name w:val="xl13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b/>
      <w:bCs/>
      <w:color w:val="000000"/>
      <w:kern w:val="0"/>
      <w:sz w:val="20"/>
      <w:szCs w:val="20"/>
    </w:rPr>
  </w:style>
  <w:style w:type="paragraph" w:styleId="00022c" w:customStyle="true">
    <w:name w:val="xl9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paragraph" w:styleId="0001c4" w:customStyle="true">
    <w:name w:val="tabletextchar"/>
    <w:basedOn w:val="00001b"/>
    <w:qFormat/>
    <w:pPr>
      <w:widowControl/>
      <w:spacing w:before="100" w:beforeAutospacing="true" w:after="100" w:afterAutospacing="true"/>
      <w:jc w:val="left"/>
    </w:pPr>
    <w:rPr>
      <w:rFonts w:ascii="宋体" w:hAnsi="宋体" w:cs="宋体"/>
      <w:kern w:val="0"/>
      <w:sz w:val="24"/>
      <w:szCs w:val="24"/>
    </w:rPr>
  </w:style>
  <w:style w:type="paragraph" w:styleId="0001d6" w:customStyle="true">
    <w:name w:val="xl81"/>
    <w:basedOn w:val="00001b"/>
    <w:qFormat/>
    <w:pPr>
      <w:widowControl/>
      <w:spacing w:before="100" w:beforeAutospacing="true" w:after="100" w:afterAutospacing="true"/>
      <w:jc w:val="center"/>
    </w:pPr>
    <w:rPr>
      <w:kern w:val="0"/>
      <w:sz w:val="18"/>
      <w:szCs w:val="18"/>
    </w:rPr>
  </w:style>
  <w:style w:type="character" w:styleId="0000b3" w:customStyle="true">
    <w:name w:val="标题 3.1 Char"/>
    <w:link w:val="0000b4"/>
    <w:qFormat/>
    <w:locked/>
    <w:rPr>
      <w:rFonts w:ascii="宋体" w:hAnsi="宋体"/>
      <w:b/>
      <w:bCs/>
      <w:color w:val="000000"/>
      <w:kern w:val="2"/>
      <w:sz w:val="32"/>
      <w:szCs w:val="32"/>
    </w:rPr>
  </w:style>
  <w:style w:type="paragraph" w:styleId="0000bb" w:customStyle="true">
    <w:name w:val="样式 ssss + 宋体 五号1"/>
    <w:basedOn w:val="000090"/>
    <w:link w:val="0000ba"/>
    <w:qFormat/>
    <w:rPr>
      <w:rFonts w:ascii="宋体" w:hAnsi="宋体"/>
    </w:rPr>
  </w:style>
  <w:style w:type="character" w:styleId="000021" w:customStyle="true">
    <w:name w:val="标题 3 字符"/>
    <w:link w:val="000020"/>
    <w:qFormat/>
    <w:rPr>
      <w:rFonts w:eastAsia="楷体_GB2312"/>
      <w:b/>
      <w:kern w:val="2"/>
      <w:sz w:val="26"/>
    </w:rPr>
  </w:style>
  <w:style w:type="paragraph" w:styleId="000080" w:customStyle="true">
    <w:name w:val="二级目录"/>
    <w:next w:val="00001b"/>
    <w:link w:val="00007f"/>
    <w:qFormat/>
    <w:pPr>
      <w:tabs>
        <w:tab w:val="left" w:pos="907"/>
        <w:tab w:val="left" w:pos="1145"/>
      </w:tabs>
      <w:ind w:left="907" w:hanging="907"/>
      <w:outlineLvl w:val="1"/>
    </w:pPr>
    <w:rPr>
      <w:b/>
      <w:kern w:val="2"/>
      <w:sz w:val="30"/>
      <w:szCs w:val="28"/>
      <w:lang w:val="en-US" w:eastAsia="zh-CN" w:bidi="ar-SA"/>
    </w:rPr>
  </w:style>
  <w:style w:type="paragraph" w:styleId="000217" w:customStyle="true">
    <w:name w:val="xl1082"/>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kern w:val="0"/>
      <w:sz w:val="22"/>
      <w:szCs w:val="22"/>
    </w:rPr>
  </w:style>
  <w:style w:type="paragraph" w:styleId="000064">
    <w:name w:val="Body Text 2"/>
    <w:basedOn w:val="00001b"/>
    <w:link w:val="000065"/>
    <w:uiPriority w:val="99"/>
    <w:qFormat/>
    <w:pPr>
      <w:widowControl/>
      <w:jc w:val="center"/>
    </w:pPr>
  </w:style>
  <w:style w:type="paragraph" w:styleId="000172" w:customStyle="true">
    <w:name w:val="表身（左）"/>
    <w:qFormat/>
    <w:pPr>
      <w:adjustRightInd w:val="false"/>
      <w:snapToGrid w:val="false"/>
      <w:spacing w:line="300" w:lineRule="auto"/>
      <w:textAlignment w:val="center"/>
    </w:pPr>
    <w:rPr>
      <w:sz w:val="16"/>
      <w:lang w:val="en-US" w:eastAsia="zh-CN" w:bidi="ar-SA"/>
    </w:rPr>
  </w:style>
  <w:style w:type="paragraph" w:styleId="000050">
    <w:name w:val="Body Text Indent 2"/>
    <w:basedOn w:val="00001b"/>
    <w:link w:val="000051"/>
    <w:uiPriority w:val="99"/>
    <w:qFormat/>
    <w:pPr>
      <w:ind w:left="630" w:firstLine="645"/>
    </w:pPr>
  </w:style>
  <w:style w:type="paragraph" w:styleId="000127" w:customStyle="true">
    <w:name w:val="a6"/>
    <w:basedOn w:val="00001b"/>
    <w:qFormat/>
    <w:pPr>
      <w:widowControl/>
      <w:spacing w:before="100" w:beforeAutospacing="true" w:after="100" w:afterAutospacing="true"/>
      <w:jc w:val="left"/>
    </w:pPr>
    <w:rPr>
      <w:rFonts w:ascii="宋体" w:hAnsi="宋体" w:cs="宋体"/>
      <w:kern w:val="0"/>
      <w:sz w:val="24"/>
      <w:szCs w:val="24"/>
    </w:rPr>
  </w:style>
  <w:style w:type="paragraph" w:styleId="00009e">
    <w:name w:val="Intense Quote"/>
    <w:basedOn w:val="00001b"/>
    <w:next w:val="00001b"/>
    <w:link w:val="00009f"/>
    <w:uiPriority w:val="99"/>
    <w:qFormat/>
    <w:pPr>
      <w:widowControl/>
      <w:pBdr>
        <w:bottom w:val="single" w:color="auto" w:sz="4" w:space="1"/>
      </w:pBdr>
      <w:spacing w:before="200" w:after="280" w:line="276" w:lineRule="auto"/>
      <w:ind w:left="1008" w:right="1152"/>
    </w:pPr>
    <w:rPr>
      <w:b/>
      <w:bCs/>
      <w:i/>
      <w:iCs/>
      <w:color w:val="4F81BD"/>
    </w:rPr>
  </w:style>
  <w:style w:type="character" w:styleId="00008c" w:customStyle="true">
    <w:name w:val="五级标题 Char"/>
    <w:link w:val="00008d"/>
    <w:qFormat/>
    <w:rPr>
      <w:rFonts w:ascii="Calibri" w:hAnsi="Calibri"/>
      <w:b/>
      <w:kern w:val="2"/>
      <w:sz w:val="24"/>
      <w:szCs w:val="22"/>
    </w:rPr>
  </w:style>
  <w:style w:type="paragraph" w:styleId="000184" w:customStyle="true">
    <w:name w:val="xl109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color w:val="FF0000"/>
      <w:kern w:val="0"/>
      <w:sz w:val="22"/>
      <w:szCs w:val="22"/>
    </w:rPr>
  </w:style>
  <w:style w:type="character" w:styleId="000083" w:customStyle="true">
    <w:name w:val="a0031"/>
    <w:qFormat/>
    <w:rPr>
      <w:rFonts w:hint="default" w:ascii="ˎ̥" w:hAnsi="ˎ̥"/>
      <w:color w:val="000000"/>
      <w:sz w:val="18"/>
      <w:szCs w:val="18"/>
    </w:rPr>
  </w:style>
  <w:style w:type="paragraph" w:styleId="0001e9" w:customStyle="true">
    <w:name w:val="figurecharchar"/>
    <w:basedOn w:val="00001b"/>
    <w:qFormat/>
    <w:pPr>
      <w:widowControl/>
      <w:spacing w:before="100" w:beforeAutospacing="true" w:after="100" w:afterAutospacing="true"/>
      <w:jc w:val="left"/>
    </w:pPr>
    <w:rPr>
      <w:rFonts w:ascii="宋体" w:hAnsi="宋体" w:cs="宋体"/>
      <w:kern w:val="0"/>
      <w:sz w:val="24"/>
      <w:szCs w:val="24"/>
    </w:rPr>
  </w:style>
  <w:style w:type="paragraph" w:styleId="0000a9" w:customStyle="true">
    <w:name w:val="四级标题"/>
    <w:basedOn w:val="00001b"/>
    <w:link w:val="0000a8"/>
    <w:qFormat/>
    <w:pPr>
      <w:spacing w:line="360" w:lineRule="auto"/>
    </w:pPr>
    <w:rPr>
      <w:rFonts w:ascii="Calibri" w:hAnsi="Calibri"/>
      <w:b/>
      <w:sz w:val="24"/>
      <w:szCs w:val="22"/>
    </w:rPr>
  </w:style>
  <w:style w:type="paragraph" w:styleId="000090" w:customStyle="true">
    <w:name w:val="ssss"/>
    <w:basedOn w:val="00001b"/>
    <w:link w:val="00008f"/>
    <w:qFormat/>
    <w:pPr>
      <w:spacing w:line="360" w:lineRule="auto"/>
      <w:ind w:firstLine="480" w:firstLineChars="200"/>
    </w:pPr>
    <w:rPr>
      <w:sz w:val="24"/>
      <w:szCs w:val="24"/>
    </w:rPr>
  </w:style>
  <w:style w:type="character" w:styleId="00023c" w:customStyle="true">
    <w:name w:val="书籍标题2"/>
    <w:qFormat/>
    <w:rPr>
      <w:i/>
      <w:iCs/>
      <w:smallCaps/>
      <w:spacing w:val="5"/>
    </w:rPr>
  </w:style>
  <w:style w:type="paragraph" w:styleId="00012e" w:customStyle="true">
    <w:name w:val="Char Char1"/>
    <w:basedOn w:val="00001b"/>
    <w:qFormat/>
    <w:pPr>
      <w:widowControl/>
      <w:snapToGrid w:val="false"/>
      <w:spacing w:after="160"/>
      <w:ind w:firstLine="300"/>
      <w:jc w:val="left"/>
    </w:pPr>
    <w:rPr>
      <w:rFonts w:ascii="Calibri" w:hAnsi="宋体" w:cs="Arial"/>
      <w:sz w:val="16"/>
    </w:rPr>
  </w:style>
  <w:style w:type="character" w:styleId="00005c" w:customStyle="true">
    <w:name w:val="副标题 字符"/>
    <w:link w:val="00005b"/>
    <w:qFormat/>
    <w:rPr>
      <w:rFonts w:ascii="Cambria" w:hAnsi="Cambria" w:cs="Times New Roman"/>
      <w:b/>
      <w:bCs/>
      <w:kern w:val="28"/>
      <w:sz w:val="32"/>
      <w:szCs w:val="32"/>
    </w:rPr>
  </w:style>
  <w:style w:type="character" w:styleId="0000e5" w:customStyle="true">
    <w:name w:val="html_txt1"/>
    <w:qFormat/>
    <w:rPr>
      <w:color w:val="000000"/>
    </w:rPr>
  </w:style>
  <w:style w:type="character" w:styleId="0000be" w:customStyle="true">
    <w:name w:val="阴影"/>
    <w:qFormat/>
    <w:rPr>
      <w:color w:val="0000FF"/>
      <w:shd w:val="pct10" w:color="auto" w:fill="auto"/>
    </w:rPr>
  </w:style>
  <w:style w:type="paragraph" w:styleId="000155" w:customStyle="true">
    <w:name w:val="xl2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kern w:val="0"/>
      <w:sz w:val="24"/>
      <w:szCs w:val="24"/>
    </w:rPr>
  </w:style>
  <w:style w:type="paragraph" w:styleId="000066">
    <w:name w:val="Normal (Web)"/>
    <w:basedOn w:val="00001b"/>
    <w:uiPriority w:val="99"/>
    <w:qFormat/>
    <w:pPr>
      <w:widowControl/>
      <w:spacing w:before="100" w:beforeAutospacing="true" w:after="100" w:afterAutospacing="true"/>
      <w:jc w:val="left"/>
    </w:pPr>
    <w:rPr>
      <w:rFonts w:ascii="宋体" w:hAnsi="宋体" w:cs="宋体"/>
      <w:kern w:val="0"/>
      <w:sz w:val="24"/>
      <w:szCs w:val="24"/>
    </w:rPr>
  </w:style>
  <w:style w:type="character" w:styleId="00023f" w:customStyle="true">
    <w:name w:val="明显强调2"/>
    <w:qFormat/>
    <w:rPr>
      <w:b/>
      <w:bCs/>
    </w:rPr>
  </w:style>
  <w:style w:type="character" w:styleId="000252" w:customStyle="true">
    <w:name w:val="font51"/>
    <w:rPr>
      <w:rFonts w:ascii="微软雅黑" w:hAnsi="微软雅黑" w:eastAsia="微软雅黑" w:cs="微软雅黑"/>
      <w:i w:val="false"/>
      <w:iCs w:val="false"/>
      <w:color w:val="000000"/>
      <w:sz w:val="16"/>
      <w:szCs w:val="16"/>
      <w:u w:val="none"/>
    </w:rPr>
  </w:style>
  <w:style w:type="character" w:styleId="0000e7" w:customStyle="true">
    <w:name w:val="正文首行缩进 Char"/>
    <w:qFormat/>
    <w:rPr>
      <w:rFonts w:ascii="仿宋_GB2312" w:eastAsia="仿宋_GB2312"/>
      <w:kern w:val="2"/>
      <w:sz w:val="30"/>
      <w:szCs w:val="30"/>
    </w:rPr>
  </w:style>
  <w:style w:type="paragraph" w:styleId="0000a5" w:customStyle="true">
    <w:name w:val="样式5"/>
    <w:basedOn w:val="0000a6"/>
    <w:link w:val="0000a4"/>
    <w:qFormat/>
    <w:pPr>
      <w:numPr>
        <w:ilvl w:val="0"/>
        <w:numId w:val="0"/>
      </w:numPr>
      <w:tabs>
        <w:tab w:val="left" w:pos="420"/>
      </w:tabs>
    </w:pPr>
  </w:style>
  <w:style w:type="paragraph" w:styleId="000142" w:customStyle="true">
    <w:name w:val="xl84"/>
    <w:basedOn w:val="00001b"/>
    <w:qFormat/>
    <w:pPr>
      <w:widowControl/>
      <w:spacing w:before="100" w:beforeAutospacing="true" w:after="100" w:afterAutospacing="true"/>
      <w:jc w:val="center"/>
      <w:textAlignment w:val="center"/>
    </w:pPr>
    <w:rPr>
      <w:kern w:val="0"/>
      <w:sz w:val="20"/>
      <w:szCs w:val="20"/>
    </w:rPr>
  </w:style>
  <w:style w:type="character" w:styleId="000100" w:customStyle="true">
    <w:name w:val="副标题 Char1"/>
    <w:qFormat/>
    <w:rPr>
      <w:rFonts w:ascii="Cambria" w:hAnsi="Cambria" w:cs="Times New Roman"/>
      <w:b/>
      <w:bCs/>
      <w:kern w:val="28"/>
      <w:sz w:val="32"/>
      <w:szCs w:val="32"/>
    </w:rPr>
  </w:style>
  <w:style w:type="paragraph" w:styleId="000048">
    <w:name w:val="List Bullet 2"/>
    <w:basedOn w:val="00001b"/>
    <w:qFormat/>
    <w:pPr>
      <w:numPr>
        <w:ilvl w:val="0"/>
        <w:numId w:val="3"/>
      </w:numPr>
      <w:tabs>
        <w:tab w:val="left" w:pos="780"/>
        <w:tab w:val="left" w:pos="810"/>
      </w:tabs>
      <w:contextualSpacing/>
    </w:pPr>
    <w:rPr>
      <w:szCs w:val="24"/>
    </w:rPr>
  </w:style>
  <w:style w:type="paragraph" w:styleId="000200" w:customStyle="true">
    <w:name w:val="xl12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b/>
      <w:bCs/>
      <w:color w:val="000000"/>
      <w:kern w:val="0"/>
      <w:sz w:val="20"/>
      <w:szCs w:val="20"/>
    </w:rPr>
  </w:style>
  <w:style w:type="paragraph" w:styleId="0001b0" w:customStyle="true">
    <w:name w:val="TableBulletStyle1_NoBullet"/>
    <w:next w:val="0001ae"/>
    <w:qFormat/>
    <w:pPr>
      <w:tabs>
        <w:tab w:val="left" w:pos="720"/>
      </w:tabs>
      <w:ind w:left="720"/>
    </w:pPr>
    <w:rPr>
      <w:rFonts w:ascii="Helvetica" w:hAnsi="Helvetica"/>
      <w:szCs w:val="2"/>
      <w:lang w:val="en-US" w:eastAsia="en-US" w:bidi="ar-SA"/>
    </w:rPr>
  </w:style>
  <w:style w:type="character" w:styleId="0000cf" w:customStyle="true">
    <w:name w:val="Char Char34"/>
    <w:qFormat/>
    <w:rPr>
      <w:rFonts w:ascii="Calibri" w:eastAsia="宋体"/>
      <w:b/>
      <w:bCs/>
      <w:i/>
      <w:iCs/>
      <w:kern w:val="2"/>
      <w:sz w:val="26"/>
      <w:szCs w:val="26"/>
      <w:lang w:val="en-US" w:eastAsia="zh-CN" w:bidi="ar-SA"/>
    </w:rPr>
  </w:style>
  <w:style w:type="paragraph" w:styleId="000028">
    <w:name w:val="heading 7"/>
    <w:basedOn w:val="00001b"/>
    <w:next w:val="00001b"/>
    <w:link w:val="000029"/>
    <w:qFormat/>
    <w:pPr>
      <w:keepNext/>
      <w:keepLines/>
      <w:tabs>
        <w:tab w:val="left" w:pos="1296"/>
      </w:tabs>
      <w:spacing w:before="240" w:after="64" w:line="320" w:lineRule="auto"/>
      <w:ind w:left="1296" w:hanging="1296"/>
      <w:outlineLvl w:val="6"/>
    </w:pPr>
    <w:rPr>
      <w:b/>
      <w:bCs/>
      <w:sz w:val="24"/>
      <w:szCs w:val="24"/>
    </w:rPr>
  </w:style>
  <w:style w:type="paragraph" w:styleId="0001e7" w:customStyle="true">
    <w:name w:val="Item Step in Table"/>
    <w:qFormat/>
    <w:pPr>
      <w:spacing w:before="40" w:after="40"/>
      <w:ind w:left="360" w:hanging="360"/>
      <w:jc w:val="both"/>
    </w:pPr>
    <w:rPr>
      <w:rFonts w:ascii="Arial" w:hAnsi="Arial" w:cs="Arial"/>
      <w:sz w:val="18"/>
      <w:szCs w:val="18"/>
      <w:lang w:val="en-US" w:eastAsia="zh-CN" w:bidi="ar-SA"/>
    </w:rPr>
  </w:style>
  <w:style w:type="paragraph" w:styleId="000178" w:customStyle="true">
    <w:name w:val="xl82"/>
    <w:basedOn w:val="00001b"/>
    <w:qFormat/>
    <w:pPr>
      <w:widowControl/>
      <w:spacing w:before="100" w:beforeAutospacing="true" w:after="100" w:afterAutospacing="true"/>
      <w:jc w:val="center"/>
      <w:textAlignment w:val="center"/>
    </w:pPr>
    <w:rPr>
      <w:kern w:val="0"/>
      <w:sz w:val="20"/>
      <w:szCs w:val="20"/>
    </w:rPr>
  </w:style>
  <w:style w:type="character" w:styleId="000073">
    <w:name w:val="FollowedHyperlink"/>
    <w:uiPriority w:val="99"/>
    <w:qFormat/>
    <w:rPr>
      <w:color w:val="800080"/>
      <w:u w:val="single"/>
    </w:rPr>
  </w:style>
  <w:style w:type="paragraph" w:styleId="000238" w:customStyle="true">
    <w:name w:val="Char Char Char Char Char Char Char Char2"/>
    <w:basedOn w:val="00001b"/>
    <w:qFormat/>
    <w:pPr>
      <w:snapToGrid w:val="false"/>
      <w:spacing w:line="520" w:lineRule="exact"/>
      <w:ind w:firstLine="560" w:firstLineChars="200"/>
    </w:pPr>
    <w:rPr>
      <w:szCs w:val="20"/>
    </w:rPr>
  </w:style>
  <w:style w:type="character" w:styleId="0000a3" w:customStyle="true">
    <w:name w:val="页脚 字符"/>
    <w:uiPriority w:val="99"/>
    <w:qFormat/>
    <w:rPr>
      <w:rFonts w:ascii="Times New Roman" w:hAnsi="Times New Roman"/>
      <w:kern w:val="2"/>
      <w:sz w:val="18"/>
      <w:szCs w:val="18"/>
    </w:rPr>
  </w:style>
  <w:style w:type="paragraph" w:styleId="0001a7" w:customStyle="true">
    <w:name w:val="Char Char Char"/>
    <w:basedOn w:val="00001b"/>
    <w:qFormat/>
    <w:rPr>
      <w:rFonts w:ascii="Arial" w:hAnsi="Arial" w:cs="Arial"/>
      <w:szCs w:val="24"/>
    </w:rPr>
  </w:style>
  <w:style w:type="paragraph" w:styleId="000067">
    <w:name w:val="index 1"/>
    <w:basedOn w:val="00001b"/>
    <w:next w:val="00001b"/>
    <w:semiHidden/>
    <w:qFormat/>
    <w:pPr>
      <w:spacing w:line="240" w:lineRule="atLeast"/>
    </w:pPr>
    <w:rPr>
      <w:b/>
      <w:bCs/>
    </w:rPr>
  </w:style>
  <w:style w:type="paragraph" w:styleId="000180" w:customStyle="true">
    <w:name w:val="段落"/>
    <w:basedOn w:val="00001b"/>
    <w:qFormat/>
    <w:pPr>
      <w:spacing w:before="120" w:after="120" w:line="0" w:lineRule="atLeast"/>
      <w:ind w:firstLine="567"/>
    </w:pPr>
    <w:rPr>
      <w:sz w:val="28"/>
      <w:szCs w:val="20"/>
    </w:rPr>
  </w:style>
  <w:style w:type="character" w:styleId="000051" w:customStyle="true">
    <w:name w:val="正文文本缩进 2 字符"/>
    <w:link w:val="000050"/>
    <w:uiPriority w:val="99"/>
    <w:semiHidden/>
    <w:qFormat/>
    <w:rPr>
      <w:kern w:val="2"/>
      <w:sz w:val="21"/>
      <w:szCs w:val="21"/>
    </w:rPr>
  </w:style>
  <w:style w:type="paragraph" w:styleId="000156" w:customStyle="true">
    <w:name w:val="xl14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kern w:val="0"/>
      <w:sz w:val="20"/>
      <w:szCs w:val="20"/>
    </w:rPr>
  </w:style>
  <w:style w:type="paragraph" w:styleId="00017b" w:customStyle="true">
    <w:name w:val="xl145"/>
    <w:basedOn w:val="00001b"/>
    <w:qFormat/>
    <w:pPr>
      <w:widowControl/>
      <w:pBdr>
        <w:top w:val="single" w:color="auto" w:sz="4" w:space="0"/>
        <w:left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paragraph" w:styleId="00018b" w:customStyle="true">
    <w:name w:val="Char Char Char Char1"/>
    <w:basedOn w:val="000039"/>
    <w:qFormat/>
    <w:pPr>
      <w:adjustRightInd w:val="false"/>
      <w:snapToGrid w:val="false"/>
      <w:spacing w:line="360" w:lineRule="auto"/>
    </w:pPr>
    <w:rPr>
      <w:rFonts w:ascii="Tahoma" w:hAnsi="Tahoma"/>
      <w:sz w:val="24"/>
      <w:szCs w:val="24"/>
    </w:rPr>
  </w:style>
  <w:style w:type="paragraph" w:styleId="00007a">
    <w:name w:val="List Paragraph"/>
    <w:basedOn w:val="00001b"/>
    <w:uiPriority w:val="34"/>
    <w:qFormat/>
    <w:pPr>
      <w:ind w:firstLine="420" w:firstLineChars="200"/>
    </w:pPr>
    <w:rPr>
      <w:rFonts w:ascii="Calibri" w:hAnsi="Calibri"/>
      <w:szCs w:val="22"/>
    </w:rPr>
  </w:style>
  <w:style w:type="paragraph" w:styleId="00019f" w:customStyle="true">
    <w:name w:val="xl10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paragraph" w:styleId="0001fd" w:customStyle="true">
    <w:name w:val="xl7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b/>
      <w:bCs/>
      <w:kern w:val="0"/>
      <w:sz w:val="18"/>
      <w:szCs w:val="18"/>
    </w:rPr>
  </w:style>
  <w:style w:type="paragraph" w:styleId="000201" w:customStyle="true">
    <w:name w:val="xl75"/>
    <w:basedOn w:val="00001b"/>
    <w:qFormat/>
    <w:pPr>
      <w:widowControl/>
      <w:spacing w:before="100" w:beforeAutospacing="true" w:after="100" w:afterAutospacing="true"/>
      <w:jc w:val="center"/>
    </w:pPr>
    <w:rPr>
      <w:rFonts w:ascii="宋体" w:hAnsi="宋体" w:cs="宋体"/>
      <w:kern w:val="0"/>
      <w:sz w:val="24"/>
      <w:szCs w:val="24"/>
    </w:rPr>
  </w:style>
  <w:style w:type="character" w:styleId="000076">
    <w:name w:val="annotation reference"/>
    <w:qFormat/>
    <w:rPr>
      <w:sz w:val="21"/>
      <w:szCs w:val="21"/>
    </w:rPr>
  </w:style>
  <w:style w:type="paragraph" w:styleId="00024f" w:customStyle="true">
    <w:name w:val="无间隔3"/>
    <w:uiPriority w:val="99"/>
    <w:qFormat/>
    <w:pPr>
      <w:widowControl w:val="false"/>
      <w:jc w:val="both"/>
    </w:pPr>
    <w:rPr>
      <w:kern w:val="2"/>
      <w:sz w:val="21"/>
      <w:szCs w:val="22"/>
      <w:lang w:val="en-US" w:eastAsia="zh-CN" w:bidi="ar-SA"/>
    </w:rPr>
  </w:style>
  <w:style w:type="paragraph" w:styleId="000143" w:customStyle="true">
    <w:name w:val="tabletextchar1char"/>
    <w:basedOn w:val="00001b"/>
    <w:qFormat/>
    <w:pPr>
      <w:widowControl/>
      <w:spacing w:before="100" w:beforeAutospacing="true" w:after="100" w:afterAutospacing="true"/>
      <w:jc w:val="left"/>
    </w:pPr>
    <w:rPr>
      <w:rFonts w:ascii="宋体" w:hAnsi="宋体" w:cs="宋体"/>
      <w:kern w:val="0"/>
      <w:sz w:val="24"/>
      <w:szCs w:val="24"/>
    </w:rPr>
  </w:style>
  <w:style w:type="character" w:styleId="000053" w:customStyle="true">
    <w:name w:val="批注框文本 字符"/>
    <w:link w:val="000052"/>
    <w:uiPriority w:val="99"/>
    <w:semiHidden/>
    <w:qFormat/>
    <w:rPr>
      <w:kern w:val="2"/>
      <w:sz w:val="18"/>
      <w:szCs w:val="18"/>
    </w:rPr>
  </w:style>
  <w:style w:type="paragraph" w:styleId="00021a" w:customStyle="true">
    <w:name w:val="xl1092"/>
    <w:basedOn w:val="00001b"/>
    <w:qFormat/>
    <w:pPr>
      <w:widowControl/>
      <w:pBdr>
        <w:top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Arial" w:hAnsi="Arial" w:cs="Arial"/>
      <w:kern w:val="0"/>
      <w:sz w:val="22"/>
      <w:szCs w:val="22"/>
    </w:rPr>
  </w:style>
  <w:style w:type="paragraph" w:styleId="00019a" w:customStyle="true">
    <w:name w:val="Char2"/>
    <w:basedOn w:val="00001b"/>
    <w:qFormat/>
    <w:pPr>
      <w:tabs>
        <w:tab w:val="left" w:pos="360"/>
      </w:tabs>
      <w:ind w:firstLine="200" w:firstLineChars="200"/>
    </w:pPr>
    <w:rPr>
      <w:sz w:val="28"/>
      <w:szCs w:val="30"/>
    </w:rPr>
  </w:style>
  <w:style w:type="paragraph" w:styleId="000110" w:customStyle="true">
    <w:name w:val="Char Char Char Char Char Char"/>
    <w:basedOn w:val="00001b"/>
    <w:qFormat/>
    <w:pPr>
      <w:adjustRightInd w:val="false"/>
      <w:spacing w:line="360" w:lineRule="auto"/>
    </w:pPr>
    <w:rPr>
      <w:kern w:val="0"/>
      <w:sz w:val="24"/>
      <w:szCs w:val="20"/>
    </w:rPr>
  </w:style>
  <w:style w:type="paragraph" w:styleId="000033">
    <w:name w:val="List Number"/>
    <w:basedOn w:val="00001b"/>
    <w:link w:val="000034"/>
    <w:qFormat/>
    <w:pPr>
      <w:widowControl/>
      <w:tabs>
        <w:tab w:val="left" w:pos="400"/>
      </w:tabs>
      <w:adjustRightInd w:val="false"/>
      <w:ind w:firstLine="400"/>
      <w:jc w:val="left"/>
    </w:pPr>
    <w:rPr>
      <w:rFonts w:ascii="宋体"/>
      <w:kern w:val="0"/>
    </w:rPr>
  </w:style>
  <w:style w:type="character" w:styleId="000103" w:customStyle="true">
    <w:name w:val="纯文本 Char1"/>
    <w:link w:val="000104"/>
    <w:qFormat/>
    <w:rPr>
      <w:rFonts w:ascii="宋体" w:hAnsi="Courier New" w:cs="Courier New"/>
      <w:kern w:val="2"/>
      <w:sz w:val="21"/>
      <w:szCs w:val="21"/>
    </w:rPr>
  </w:style>
  <w:style w:type="paragraph" w:styleId="0001f9" w:customStyle="true">
    <w:name w:val="样式 一标题 + 三号 左侧:  0 厘米 右侧:  0 厘米 段前: 6 磅 段后: 6 磅"/>
    <w:basedOn w:val="00001b"/>
    <w:qFormat/>
    <w:pPr>
      <w:autoSpaceDE w:val="false"/>
      <w:autoSpaceDN w:val="false"/>
      <w:adjustRightInd w:val="false"/>
      <w:spacing w:beforeLines="50" w:afterLines="50"/>
    </w:pPr>
    <w:rPr>
      <w:rFonts w:ascii="仿宋_GB2312" w:hAnsi="宋体" w:eastAsia="仿宋_GB2312" w:cs="宋体"/>
      <w:b/>
      <w:kern w:val="0"/>
      <w:sz w:val="24"/>
      <w:szCs w:val="24"/>
      <w:u w:val="single"/>
    </w:rPr>
  </w:style>
  <w:style w:type="character" w:styleId="0000bc" w:customStyle="true">
    <w:name w:val="样式7 Char"/>
    <w:link w:val="0000bd"/>
    <w:qFormat/>
    <w:rPr>
      <w:rFonts w:ascii="Cambria" w:hAnsi="Cambria"/>
      <w:b/>
      <w:bCs/>
      <w:sz w:val="24"/>
      <w:szCs w:val="24"/>
      <w:lang w:eastAsia="en-US" w:bidi="en-US"/>
    </w:rPr>
  </w:style>
  <w:style w:type="paragraph" w:styleId="0000e3" w:customStyle="true">
    <w:name w:val="正文（绿盟科技）"/>
    <w:link w:val="0000e2"/>
    <w:qFormat/>
    <w:pPr>
      <w:spacing w:line="300" w:lineRule="auto"/>
    </w:pPr>
    <w:rPr>
      <w:rFonts w:ascii="Arial" w:hAnsi="Arial"/>
      <w:sz w:val="21"/>
      <w:szCs w:val="21"/>
      <w:lang w:val="en-US" w:eastAsia="zh-CN" w:bidi="ar-SA"/>
    </w:rPr>
  </w:style>
  <w:style w:type="character" w:styleId="000057" w:customStyle="true">
    <w:name w:val="页眉 字符1"/>
    <w:link w:val="000056"/>
    <w:uiPriority w:val="99"/>
    <w:qFormat/>
    <w:rPr>
      <w:kern w:val="2"/>
      <w:sz w:val="18"/>
      <w:szCs w:val="18"/>
    </w:rPr>
  </w:style>
  <w:style w:type="paragraph" w:styleId="000233" w:customStyle="true">
    <w:name w:val="xl1061"/>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宋体" w:hAnsi="宋体" w:cs="宋体"/>
      <w:b/>
      <w:bCs/>
      <w:kern w:val="0"/>
      <w:sz w:val="22"/>
      <w:szCs w:val="22"/>
    </w:rPr>
  </w:style>
  <w:style w:type="character" w:styleId="00009d" w:customStyle="true">
    <w:name w:val="明显引用 Char"/>
    <w:qFormat/>
    <w:rPr>
      <w:rFonts w:ascii="宋体" w:hAnsi="Calibri"/>
      <w:b/>
      <w:bCs/>
      <w:i/>
      <w:iCs/>
      <w:sz w:val="24"/>
      <w:szCs w:val="24"/>
      <w:lang w:eastAsia="en-US" w:bidi="en-US"/>
    </w:rPr>
  </w:style>
  <w:style w:type="character" w:styleId="0000b2" w:customStyle="true">
    <w:name w:val="title-061"/>
    <w:qFormat/>
    <w:rPr>
      <w:rFonts w:hint="default" w:ascii="Arial" w:hAnsi="Arial" w:cs="Arial"/>
      <w:b/>
      <w:bCs/>
      <w:color w:val="545CFF"/>
      <w:sz w:val="17"/>
      <w:szCs w:val="17"/>
    </w:rPr>
  </w:style>
  <w:style w:type="character" w:styleId="0000b8" w:customStyle="true">
    <w:name w:val="引用 字符"/>
    <w:link w:val="0000b7"/>
    <w:uiPriority w:val="99"/>
    <w:qFormat/>
    <w:rPr>
      <w:i/>
      <w:iCs/>
      <w:color w:val="000000"/>
      <w:kern w:val="2"/>
      <w:sz w:val="21"/>
      <w:szCs w:val="21"/>
    </w:rPr>
  </w:style>
  <w:style w:type="character" w:styleId="00004f" w:customStyle="true">
    <w:name w:val="日期 字符"/>
    <w:link w:val="00004e"/>
    <w:uiPriority w:val="99"/>
    <w:semiHidden/>
    <w:qFormat/>
    <w:rPr>
      <w:kern w:val="2"/>
      <w:sz w:val="21"/>
      <w:szCs w:val="21"/>
    </w:rPr>
  </w:style>
  <w:style w:type="paragraph" w:styleId="0001fb" w:customStyle="true">
    <w:name w:val="font10"/>
    <w:basedOn w:val="00001b"/>
    <w:qFormat/>
    <w:pPr>
      <w:widowControl/>
      <w:spacing w:before="100" w:beforeAutospacing="true" w:after="100" w:afterAutospacing="true"/>
      <w:jc w:val="left"/>
    </w:pPr>
    <w:rPr>
      <w:rFonts w:ascii="宋体" w:hAnsi="宋体" w:cs="宋体"/>
      <w:kern w:val="0"/>
      <w:sz w:val="18"/>
      <w:szCs w:val="18"/>
    </w:rPr>
  </w:style>
  <w:style w:type="paragraph" w:styleId="0001d7" w:customStyle="true">
    <w:name w:val="图片"/>
    <w:basedOn w:val="00001b"/>
    <w:next w:val="000040"/>
    <w:qFormat/>
    <w:pPr>
      <w:adjustRightInd w:val="false"/>
      <w:jc w:val="center"/>
    </w:pPr>
    <w:rPr>
      <w:szCs w:val="24"/>
    </w:rPr>
  </w:style>
  <w:style w:type="paragraph" w:styleId="0001d0" w:customStyle="true">
    <w:name w:val="SFClearBullets"/>
    <w:qFormat/>
    <w:pPr>
      <w:tabs>
        <w:tab w:val="left" w:pos="360"/>
        <w:tab w:val="left" w:pos="480"/>
      </w:tabs>
    </w:pPr>
    <w:rPr>
      <w:rFonts w:ascii="Helvetica" w:hAnsi="Helvetica"/>
      <w:szCs w:val="24"/>
      <w:lang w:val="en-US" w:eastAsia="en-US" w:bidi="ar-SA"/>
    </w:rPr>
  </w:style>
  <w:style w:type="paragraph" w:styleId="000116" w:customStyle="true">
    <w:name w:val="xl11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kern w:val="0"/>
      <w:sz w:val="24"/>
      <w:szCs w:val="24"/>
    </w:rPr>
  </w:style>
  <w:style w:type="character" w:styleId="0000d4" w:customStyle="true">
    <w:name w:val="样式1 Char"/>
    <w:link w:val="0000d5"/>
    <w:qFormat/>
    <w:rPr>
      <w:rFonts w:ascii="宋体" w:hAnsi="宋体"/>
      <w:sz w:val="21"/>
      <w:szCs w:val="21"/>
    </w:rPr>
  </w:style>
  <w:style w:type="character" w:styleId="0000df" w:customStyle="true">
    <w:name w:val="一级标题 Char"/>
    <w:link w:val="0000e0"/>
    <w:qFormat/>
    <w:rPr>
      <w:b/>
      <w:bCs/>
      <w:kern w:val="44"/>
      <w:sz w:val="32"/>
      <w:szCs w:val="44"/>
    </w:rPr>
  </w:style>
  <w:style w:type="character" w:styleId="0000ba" w:customStyle="true">
    <w:name w:val="样式 ssss + 宋体 五号1 Char"/>
    <w:link w:val="0000bb"/>
    <w:qFormat/>
    <w:rPr>
      <w:rFonts w:ascii="宋体" w:hAnsi="宋体"/>
      <w:kern w:val="2"/>
      <w:sz w:val="24"/>
      <w:szCs w:val="24"/>
    </w:rPr>
  </w:style>
  <w:style w:type="paragraph" w:styleId="0001e5" w:customStyle="true">
    <w:name w:val="a1"/>
    <w:basedOn w:val="00001b"/>
    <w:qFormat/>
    <w:pPr>
      <w:widowControl/>
      <w:spacing w:before="100" w:beforeAutospacing="true" w:after="100" w:afterAutospacing="true"/>
      <w:jc w:val="left"/>
    </w:pPr>
    <w:rPr>
      <w:rFonts w:ascii="宋体" w:hAnsi="宋体" w:cs="宋体"/>
      <w:kern w:val="0"/>
      <w:sz w:val="24"/>
      <w:szCs w:val="24"/>
    </w:rPr>
  </w:style>
  <w:style w:type="paragraph" w:styleId="0001a8" w:customStyle="true">
    <w:name w:val="itemlistintable"/>
    <w:basedOn w:val="00001b"/>
    <w:qFormat/>
    <w:pPr>
      <w:widowControl/>
      <w:spacing w:before="100" w:beforeAutospacing="true" w:after="100" w:afterAutospacing="true"/>
      <w:jc w:val="left"/>
    </w:pPr>
    <w:rPr>
      <w:rFonts w:ascii="宋体" w:hAnsi="宋体" w:cs="宋体"/>
      <w:kern w:val="0"/>
      <w:sz w:val="24"/>
      <w:szCs w:val="24"/>
    </w:rPr>
  </w:style>
  <w:style w:type="paragraph" w:styleId="0001a5" w:customStyle="true">
    <w:name w:val="xl7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18"/>
      <w:szCs w:val="18"/>
    </w:rPr>
  </w:style>
  <w:style w:type="character" w:styleId="00001f" w:customStyle="true">
    <w:name w:val="标题 2 字符"/>
    <w:link w:val="00001e"/>
    <w:qFormat/>
    <w:rPr>
      <w:rFonts w:ascii="宋体" w:hAnsi="宋体" w:eastAsia="宋体"/>
      <w:b/>
      <w:kern w:val="2"/>
      <w:sz w:val="28"/>
    </w:rPr>
  </w:style>
  <w:style w:type="paragraph" w:styleId="000183" w:customStyle="true">
    <w:name w:val="Char Char Char Char Char Char Char Char"/>
    <w:basedOn w:val="00001b"/>
    <w:qFormat/>
    <w:pPr>
      <w:widowControl/>
      <w:spacing w:after="160" w:line="240" w:lineRule="exact"/>
      <w:jc w:val="left"/>
    </w:pPr>
    <w:rPr>
      <w:rFonts w:ascii="Verdana" w:hAnsi="Verdana"/>
      <w:kern w:val="0"/>
      <w:sz w:val="20"/>
      <w:szCs w:val="20"/>
      <w:lang w:eastAsia="en-US"/>
    </w:rPr>
  </w:style>
  <w:style w:type="paragraph" w:styleId="000206" w:customStyle="true">
    <w:name w:val="xl1107"/>
    <w:basedOn w:val="00001b"/>
    <w:qFormat/>
    <w:pPr>
      <w:widowControl/>
      <w:pBdr>
        <w:top w:val="single" w:color="auto" w:sz="4" w:space="0"/>
        <w:bottom w:val="single" w:color="auto" w:sz="4" w:space="0"/>
      </w:pBdr>
      <w:shd w:val="clear" w:color="000000" w:fill="FFFFFF"/>
      <w:spacing w:before="100" w:beforeAutospacing="true" w:after="100" w:afterAutospacing="true"/>
      <w:jc w:val="left"/>
    </w:pPr>
    <w:rPr>
      <w:rFonts w:ascii="宋体" w:hAnsi="宋体" w:cs="宋体"/>
      <w:b/>
      <w:bCs/>
      <w:kern w:val="0"/>
      <w:sz w:val="22"/>
      <w:szCs w:val="22"/>
    </w:rPr>
  </w:style>
  <w:style w:type="paragraph" w:styleId="0001c6" w:customStyle="true">
    <w:name w:val="表格表头"/>
    <w:basedOn w:val="0001c7"/>
    <w:next w:val="0001c7"/>
    <w:qFormat/>
    <w:pPr>
      <w:tabs>
        <w:tab w:val="left" w:pos="420"/>
      </w:tabs>
    </w:pPr>
    <w:rPr>
      <w:b/>
    </w:rPr>
  </w:style>
  <w:style w:type="paragraph" w:styleId="00008b" w:customStyle="true">
    <w:name w:val="Figure Description"/>
    <w:next w:val="00001b"/>
    <w:link w:val="00008a"/>
    <w:qFormat/>
    <w:pPr>
      <w:snapToGrid w:val="false"/>
      <w:spacing w:before="80" w:after="320"/>
      <w:ind w:left="1134"/>
      <w:jc w:val="center"/>
    </w:pPr>
    <w:rPr>
      <w:rFonts w:ascii="Arial" w:hAnsi="Arial" w:eastAsia="黑体"/>
      <w:sz w:val="18"/>
      <w:szCs w:val="18"/>
      <w:lang w:val="en-US" w:eastAsia="zh-CN" w:bidi="ar-SA"/>
    </w:rPr>
  </w:style>
  <w:style w:type="paragraph" w:styleId="00017c" w:customStyle="true">
    <w:name w:val="xl9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220" w:customStyle="true">
    <w:name w:val="xl109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22"/>
      <w:szCs w:val="22"/>
    </w:rPr>
  </w:style>
  <w:style w:type="paragraph" w:styleId="000077" w:customStyle="true">
    <w:name w:val="Default"/>
    <w:qFormat/>
    <w:pPr>
      <w:widowControl w:val="false"/>
      <w:autoSpaceDE w:val="false"/>
      <w:autoSpaceDN w:val="false"/>
      <w:adjustRightInd w:val="false"/>
    </w:pPr>
    <w:rPr>
      <w:rFonts w:ascii="宋体" w:hAnsi="宋体" w:cs="宋体"/>
      <w:color w:val="000000"/>
      <w:sz w:val="24"/>
      <w:szCs w:val="24"/>
      <w:lang w:val="en-US" w:eastAsia="zh-CN" w:bidi="ar-SA"/>
    </w:rPr>
  </w:style>
  <w:style w:type="character" w:styleId="0000ee" w:customStyle="true">
    <w:name w:val="文档结构图 Char1"/>
    <w:uiPriority w:val="99"/>
    <w:qFormat/>
    <w:rPr>
      <w:rFonts w:ascii="宋体"/>
      <w:kern w:val="2"/>
      <w:sz w:val="18"/>
      <w:szCs w:val="18"/>
    </w:rPr>
  </w:style>
  <w:style w:type="paragraph" w:styleId="0001b9" w:customStyle="true">
    <w:name w:val="xl9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c8" w:customStyle="true">
    <w:name w:val="p0"/>
    <w:basedOn w:val="00001b"/>
    <w:qFormat/>
    <w:pPr>
      <w:widowControl/>
      <w:spacing w:before="100" w:beforeAutospacing="true" w:after="100" w:afterAutospacing="true"/>
      <w:jc w:val="left"/>
    </w:pPr>
    <w:rPr>
      <w:rFonts w:ascii="宋体" w:hAnsi="宋体" w:cs="宋体"/>
      <w:kern w:val="0"/>
      <w:sz w:val="24"/>
      <w:szCs w:val="24"/>
    </w:rPr>
  </w:style>
  <w:style w:type="character" w:styleId="0000d9" w:customStyle="true">
    <w:name w:val="副标题 Char"/>
    <w:uiPriority w:val="11"/>
    <w:qFormat/>
    <w:rPr>
      <w:rFonts w:ascii="Cambria" w:hAnsi="Cambria"/>
      <w:i/>
      <w:iCs/>
      <w:spacing w:val="13"/>
      <w:sz w:val="24"/>
      <w:szCs w:val="24"/>
      <w:lang w:eastAsia="en-US" w:bidi="en-US"/>
    </w:rPr>
  </w:style>
  <w:style w:type="paragraph" w:styleId="000140" w:customStyle="true">
    <w:name w:val="subtitle 2"/>
    <w:basedOn w:val="00001b"/>
    <w:qFormat/>
    <w:pPr>
      <w:adjustRightInd w:val="false"/>
      <w:spacing w:before="240" w:after="240" w:line="312" w:lineRule="atLeast"/>
    </w:pPr>
    <w:rPr>
      <w:rFonts w:eastAsia="黑体"/>
      <w:kern w:val="0"/>
      <w:sz w:val="24"/>
      <w:szCs w:val="20"/>
    </w:rPr>
  </w:style>
  <w:style w:type="character" w:styleId="000235" w:customStyle="true">
    <w:name w:val="正文缩进 Char1"/>
    <w:link w:val="000236"/>
    <w:qFormat/>
    <w:rPr>
      <w:rFonts w:ascii="宋体"/>
      <w:sz w:val="24"/>
    </w:rPr>
  </w:style>
  <w:style w:type="character" w:styleId="0000ac" w:customStyle="true">
    <w:name w:val="批注框文本 Char1"/>
    <w:uiPriority w:val="99"/>
    <w:qFormat/>
    <w:rPr>
      <w:kern w:val="2"/>
      <w:sz w:val="18"/>
      <w:szCs w:val="18"/>
    </w:rPr>
  </w:style>
  <w:style w:type="paragraph" w:styleId="0001dd" w:customStyle="true">
    <w:name w:val="Item List Char Char"/>
    <w:qFormat/>
    <w:pPr>
      <w:spacing w:line="300" w:lineRule="auto"/>
      <w:jc w:val="both"/>
    </w:pPr>
    <w:rPr>
      <w:rFonts w:ascii="Arial" w:hAnsi="Arial" w:cs="Arial"/>
      <w:sz w:val="21"/>
      <w:szCs w:val="21"/>
      <w:lang w:val="en-US" w:eastAsia="zh-CN" w:bidi="ar-SA"/>
    </w:rPr>
  </w:style>
  <w:style w:type="character" w:styleId="0000da" w:customStyle="true">
    <w:name w:val="Table Text Char2"/>
    <w:qFormat/>
    <w:rPr>
      <w:rFonts w:eastAsia="宋体"/>
      <w:b/>
      <w:bCs/>
      <w:sz w:val="21"/>
      <w:szCs w:val="24"/>
      <w:lang w:val="en-US" w:eastAsia="zh-CN" w:bidi="ar-SA"/>
    </w:rPr>
  </w:style>
  <w:style w:type="character" w:styleId="0000de" w:customStyle="true">
    <w:name w:val="正文文本缩进 Char"/>
    <w:qFormat/>
    <w:locked/>
    <w:rPr>
      <w:rFonts w:ascii="楷体_GB2312" w:eastAsia="楷体_GB2312"/>
      <w:kern w:val="2"/>
      <w:sz w:val="32"/>
      <w:szCs w:val="32"/>
    </w:rPr>
  </w:style>
  <w:style w:type="paragraph" w:styleId="000185" w:customStyle="true">
    <w:name w:val="_Style 225"/>
    <w:next w:val="00001b"/>
    <w:uiPriority w:val="99"/>
    <w:unhideWhenUsed/>
    <w:qFormat/>
    <w:pPr>
      <w:widowControl w:val="false"/>
      <w:jc w:val="both"/>
    </w:pPr>
    <w:rPr>
      <w:kern w:val="2"/>
      <w:sz w:val="21"/>
      <w:szCs w:val="24"/>
      <w:lang w:val="en-US" w:eastAsia="zh-CN" w:bidi="ar-SA"/>
    </w:rPr>
  </w:style>
  <w:style w:type="paragraph" w:styleId="00005e">
    <w:name w:val="toc 6"/>
    <w:basedOn w:val="00001b"/>
    <w:next w:val="00001b"/>
    <w:uiPriority w:val="39"/>
    <w:qFormat/>
    <w:pPr>
      <w:ind w:left="1050"/>
      <w:jc w:val="left"/>
    </w:pPr>
  </w:style>
  <w:style w:type="paragraph" w:styleId="000192" w:customStyle="true">
    <w:name w:val="xl12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229" w:customStyle="true">
    <w:name w:val="xl127"/>
    <w:basedOn w:val="00001b"/>
    <w:qFormat/>
    <w:pPr>
      <w:widowControl/>
      <w:spacing w:before="100" w:beforeAutospacing="true" w:after="100" w:afterAutospacing="true"/>
      <w:jc w:val="center"/>
    </w:pPr>
    <w:rPr>
      <w:rFonts w:ascii="宋体" w:hAnsi="宋体" w:cs="宋体"/>
      <w:kern w:val="0"/>
      <w:sz w:val="24"/>
      <w:szCs w:val="24"/>
    </w:rPr>
  </w:style>
  <w:style w:type="paragraph" w:styleId="0000a6" w:customStyle="true">
    <w:name w:val="样式4"/>
    <w:basedOn w:val="000035"/>
    <w:link w:val="0000a7"/>
    <w:qFormat/>
    <w:pPr>
      <w:widowControl/>
      <w:numPr>
        <w:ilvl w:val="0"/>
        <w:numId w:val="4"/>
      </w:numPr>
      <w:tabs>
        <w:tab w:val="left" w:pos="420"/>
      </w:tabs>
      <w:adjustRightInd/>
      <w:spacing w:before="200" w:line="276" w:lineRule="auto"/>
      <w:jc w:val="left"/>
      <w:textAlignment w:val="auto"/>
      <w:outlineLvl w:val="1"/>
    </w:pPr>
    <w:rPr>
      <w:rFonts w:ascii="Cambria" w:hAnsi="Cambria"/>
      <w:b/>
      <w:bCs/>
      <w:sz w:val="26"/>
      <w:szCs w:val="26"/>
      <w:lang w:eastAsia="en-US" w:bidi="en-US"/>
    </w:rPr>
  </w:style>
  <w:style w:type="paragraph" w:styleId="000111" w:customStyle="true">
    <w:name w:val="TableENHyphenBullets_Stibo_Grayed"/>
    <w:basedOn w:val="000112"/>
    <w:next w:val="00001b"/>
    <w:qFormat/>
    <w:pPr>
      <w:tabs>
        <w:tab w:val="left" w:pos="360"/>
        <w:tab w:val="left" w:pos="720"/>
      </w:tabs>
    </w:pPr>
    <w:rPr>
      <w:color w:val="999999"/>
      <w:szCs w:val="20"/>
    </w:rPr>
  </w:style>
  <w:style w:type="paragraph" w:styleId="0001cd" w:customStyle="true">
    <w:name w:val="xl11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b/>
      <w:bCs/>
      <w:kern w:val="0"/>
      <w:sz w:val="20"/>
      <w:szCs w:val="20"/>
    </w:rPr>
  </w:style>
  <w:style w:type="paragraph" w:styleId="000046">
    <w:name w:val="List 2"/>
    <w:basedOn w:val="00001b"/>
    <w:qFormat/>
    <w:pPr>
      <w:ind w:left="100" w:leftChars="200" w:hanging="200" w:hangingChars="200"/>
    </w:pPr>
  </w:style>
  <w:style w:type="paragraph" w:styleId="000215" w:customStyle="true">
    <w:name w:val="xl132"/>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paragraph" w:styleId="000167" w:customStyle="true">
    <w:name w:val="xl1100"/>
    <w:basedOn w:val="00001b"/>
    <w:qFormat/>
    <w:pPr>
      <w:widowControl/>
      <w:shd w:val="clear" w:color="000000" w:fill="FFFFFF"/>
      <w:spacing w:before="100" w:beforeAutospacing="true" w:after="100" w:afterAutospacing="true"/>
      <w:jc w:val="left"/>
    </w:pPr>
    <w:rPr>
      <w:rFonts w:ascii="宋体" w:hAnsi="宋体" w:cs="宋体"/>
      <w:color w:val="FF0000"/>
      <w:kern w:val="0"/>
      <w:sz w:val="22"/>
      <w:szCs w:val="22"/>
    </w:rPr>
  </w:style>
  <w:style w:type="character" w:styleId="0000ca" w:customStyle="true">
    <w:name w:val="列出段落 Char"/>
    <w:link w:val="0000cb"/>
    <w:uiPriority w:val="34"/>
    <w:qFormat/>
    <w:locked/>
    <w:rPr>
      <w:rFonts w:ascii="Calibri" w:hAnsi="Calibri"/>
      <w:sz w:val="24"/>
      <w:szCs w:val="24"/>
      <w:lang w:eastAsia="en-US" w:bidi="en-US"/>
    </w:rPr>
  </w:style>
  <w:style w:type="paragraph" w:styleId="000245" w:customStyle="true">
    <w:name w:val="Char Char2 Char Char Char Char Char Char Char1"/>
    <w:basedOn w:val="00001b"/>
    <w:qFormat/>
    <w:rPr>
      <w:rFonts w:ascii="Tahoma" w:hAnsi="Tahoma"/>
      <w:sz w:val="24"/>
      <w:szCs w:val="20"/>
    </w:rPr>
  </w:style>
  <w:style w:type="paragraph" w:styleId="00010d" w:customStyle="true">
    <w:name w:val="TextStyle1_Stibo_Grayed"/>
    <w:basedOn w:val="00001b"/>
    <w:qFormat/>
    <w:pPr>
      <w:widowControl/>
      <w:jc w:val="left"/>
    </w:pPr>
    <w:rPr>
      <w:rFonts w:ascii="Helvetica" w:hAnsi="Helvetica"/>
      <w:color w:val="999999"/>
      <w:kern w:val="0"/>
      <w:sz w:val="20"/>
      <w:szCs w:val="24"/>
      <w:lang w:eastAsia="en-US"/>
    </w:rPr>
  </w:style>
  <w:style w:type="character" w:styleId="0000a2" w:customStyle="true">
    <w:name w:val="标题 6 字符"/>
    <w:uiPriority w:val="9"/>
    <w:qFormat/>
    <w:rPr>
      <w:rFonts w:ascii="等线 Light" w:hAnsi="等线 Light" w:eastAsia="等线 Light"/>
      <w:b/>
      <w:bCs/>
      <w:kern w:val="2"/>
      <w:sz w:val="24"/>
      <w:szCs w:val="24"/>
    </w:rPr>
  </w:style>
  <w:style w:type="paragraph" w:styleId="00024b" w:customStyle="true">
    <w:name w:val="Char Char Char Char2"/>
    <w:basedOn w:val="00001b"/>
    <w:qFormat/>
    <w:rPr>
      <w:rFonts w:ascii="Tahoma" w:hAnsi="Tahoma"/>
      <w:sz w:val="24"/>
      <w:szCs w:val="20"/>
    </w:rPr>
  </w:style>
  <w:style w:type="paragraph" w:styleId="00006e">
    <w:name w:val="Body Text First Indent 2"/>
    <w:basedOn w:val="00001b"/>
    <w:next w:val="00001b"/>
    <w:link w:val="00006f"/>
    <w:uiPriority w:val="99"/>
    <w:qFormat/>
    <w:pPr>
      <w:spacing w:after="0" w:line="360" w:lineRule="auto"/>
      <w:ind w:left="0" w:leftChars="0" w:firstLine="420" w:firstLineChars="200"/>
    </w:pPr>
  </w:style>
  <w:style w:type="paragraph" w:styleId="00013c" w:customStyle="true">
    <w:name w:val="font5"/>
    <w:basedOn w:val="00001b"/>
    <w:qFormat/>
    <w:pPr>
      <w:widowControl/>
      <w:spacing w:before="100" w:beforeAutospacing="true" w:after="100" w:afterAutospacing="true"/>
      <w:jc w:val="left"/>
    </w:pPr>
    <w:rPr>
      <w:rFonts w:hint="eastAsia" w:ascii="宋体" w:hAnsi="宋体"/>
      <w:kern w:val="0"/>
      <w:sz w:val="28"/>
      <w:szCs w:val="28"/>
    </w:rPr>
  </w:style>
  <w:style w:type="paragraph" w:styleId="000246" w:customStyle="true">
    <w:name w:val="Char3"/>
    <w:basedOn w:val="00001b"/>
    <w:qFormat/>
    <w:rPr>
      <w:rFonts w:ascii="Tahoma" w:hAnsi="Tahoma"/>
      <w:sz w:val="24"/>
      <w:szCs w:val="20"/>
    </w:rPr>
  </w:style>
  <w:style w:type="paragraph" w:styleId="0001c1" w:customStyle="true">
    <w:name w:val="样式17"/>
    <w:basedOn w:val="000037"/>
    <w:qFormat/>
    <w:pPr>
      <w:widowControl/>
      <w:tabs>
        <w:tab w:val="left" w:pos="2000"/>
      </w:tabs>
      <w:spacing w:before="120" w:after="360"/>
      <w:ind w:left="840" w:hanging="420"/>
      <w:jc w:val="center"/>
    </w:pPr>
    <w:rPr>
      <w:rFonts w:ascii="Arial" w:hAnsi="Arial" w:eastAsia="宋体"/>
      <w:bCs/>
      <w:kern w:val="0"/>
      <w:sz w:val="18"/>
      <w:lang w:eastAsia="en-US"/>
    </w:rPr>
  </w:style>
  <w:style w:type="paragraph" w:styleId="000058">
    <w:name w:val="toc 1"/>
    <w:basedOn w:val="00001b"/>
    <w:next w:val="00001b"/>
    <w:link w:val="000059"/>
    <w:qFormat/>
    <w:pPr>
      <w:spacing w:before="360"/>
      <w:jc w:val="left"/>
    </w:pPr>
    <w:rPr>
      <w:rFonts w:ascii="Arial" w:hAnsi="Arial"/>
      <w:b/>
      <w:bCs/>
      <w:caps/>
      <w:sz w:val="24"/>
      <w:szCs w:val="24"/>
    </w:rPr>
  </w:style>
  <w:style w:type="paragraph" w:styleId="0000e0" w:customStyle="true">
    <w:name w:val="一级标题"/>
    <w:basedOn w:val="00001c"/>
    <w:link w:val="0000df"/>
    <w:qFormat/>
    <w:pPr>
      <w:spacing w:beforeLines="50" w:line="360" w:lineRule="atLeast"/>
    </w:pPr>
    <w:rPr>
      <w:bCs/>
      <w:szCs w:val="44"/>
    </w:rPr>
  </w:style>
  <w:style w:type="paragraph" w:styleId="000093" w:customStyle="true">
    <w:name w:val="二级标题"/>
    <w:basedOn w:val="00001b"/>
    <w:link w:val="000092"/>
    <w:qFormat/>
    <w:pPr>
      <w:spacing w:line="360" w:lineRule="auto"/>
    </w:pPr>
    <w:rPr>
      <w:rFonts w:ascii="Calibri" w:hAnsi="Calibri"/>
      <w:b/>
      <w:sz w:val="24"/>
      <w:szCs w:val="22"/>
    </w:rPr>
  </w:style>
  <w:style w:type="character" w:styleId="000055" w:customStyle="true">
    <w:name w:val="页脚 字符1"/>
    <w:link w:val="000054"/>
    <w:uiPriority w:val="99"/>
    <w:qFormat/>
    <w:rPr>
      <w:kern w:val="2"/>
      <w:sz w:val="18"/>
      <w:szCs w:val="18"/>
    </w:rPr>
  </w:style>
  <w:style w:type="paragraph" w:styleId="00021f" w:customStyle="true">
    <w:name w:val="xl10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eb" w:customStyle="true">
    <w:name w:val="默认段落字体 Para Char"/>
    <w:basedOn w:val="00001b"/>
    <w:qFormat/>
    <w:rPr>
      <w:rFonts w:ascii="Arial" w:hAnsi="Arial" w:cs="Arial"/>
      <w:szCs w:val="24"/>
    </w:rPr>
  </w:style>
  <w:style w:type="character" w:styleId="00003f" w:customStyle="true">
    <w:name w:val="正文文本 3 字符"/>
    <w:link w:val="00003e"/>
    <w:qFormat/>
    <w:rPr>
      <w:rFonts w:ascii="仿宋_GB2312" w:hAnsi="Arial" w:eastAsia="仿宋_GB2312"/>
      <w:kern w:val="2"/>
      <w:sz w:val="32"/>
      <w:szCs w:val="32"/>
    </w:rPr>
  </w:style>
  <w:style w:type="character" w:styleId="0000a4" w:customStyle="true">
    <w:name w:val="样式5 Char"/>
    <w:link w:val="0000a5"/>
    <w:qFormat/>
    <w:rPr>
      <w:rFonts w:ascii="Cambria" w:hAnsi="Cambria"/>
      <w:b/>
      <w:bCs/>
      <w:sz w:val="26"/>
      <w:szCs w:val="26"/>
      <w:lang w:eastAsia="en-US" w:bidi="en-US"/>
    </w:rPr>
  </w:style>
  <w:style w:type="paragraph" w:styleId="000175" w:customStyle="true">
    <w:name w:val="SANGFOR_6_1级编号"/>
    <w:basedOn w:val="000176"/>
    <w:qFormat/>
    <w:pPr>
      <w:numPr>
        <w:ilvl w:val="0"/>
        <w:numId w:val="5"/>
      </w:numPr>
      <w:tabs>
        <w:tab w:val="left" w:pos="420"/>
        <w:tab w:val="left" w:pos="960"/>
      </w:tabs>
      <w:ind w:firstLine="0" w:firstLineChars="0"/>
    </w:pPr>
  </w:style>
  <w:style w:type="paragraph" w:styleId="000148" w:customStyle="true">
    <w:name w:val="BulletStyle1_Stibo_Grayed"/>
    <w:basedOn w:val="000149"/>
    <w:qFormat/>
    <w:pPr>
      <w:tabs>
        <w:tab w:val="left" w:pos="720"/>
      </w:tabs>
    </w:pPr>
    <w:rPr>
      <w:color w:val="999999"/>
    </w:rPr>
  </w:style>
  <w:style w:type="paragraph" w:styleId="000222" w:customStyle="true">
    <w:name w:val="a7"/>
    <w:basedOn w:val="00001b"/>
    <w:qFormat/>
    <w:pPr>
      <w:widowControl/>
      <w:spacing w:before="100" w:beforeAutospacing="true" w:after="100" w:afterAutospacing="true"/>
      <w:jc w:val="left"/>
    </w:pPr>
    <w:rPr>
      <w:rFonts w:ascii="宋体" w:hAnsi="宋体" w:cs="宋体"/>
      <w:kern w:val="0"/>
      <w:sz w:val="24"/>
      <w:szCs w:val="24"/>
    </w:rPr>
  </w:style>
  <w:style w:type="character" w:styleId="000029" w:customStyle="true">
    <w:name w:val="标题 7 字符"/>
    <w:link w:val="000028"/>
    <w:qFormat/>
    <w:rPr>
      <w:b/>
      <w:bCs/>
      <w:kern w:val="2"/>
      <w:sz w:val="24"/>
      <w:szCs w:val="24"/>
    </w:rPr>
  </w:style>
  <w:style w:type="paragraph" w:styleId="000158" w:customStyle="true">
    <w:name w:val="xl6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kern w:val="0"/>
      <w:sz w:val="18"/>
      <w:szCs w:val="18"/>
    </w:rPr>
  </w:style>
  <w:style w:type="paragraph" w:styleId="0001ba" w:customStyle="true">
    <w:name w:val="xl1063"/>
    <w:basedOn w:val="00001b"/>
    <w:qFormat/>
    <w:pPr>
      <w:widowControl/>
      <w:pBdr>
        <w:top w:val="single" w:color="auto" w:sz="4" w:space="0"/>
        <w:bottom w:val="single" w:color="auto" w:sz="4" w:space="0"/>
      </w:pBdr>
      <w:shd w:val="clear" w:color="000000" w:fill="FFFFFF"/>
      <w:spacing w:before="100" w:beforeAutospacing="true" w:after="100" w:afterAutospacing="true"/>
      <w:jc w:val="center"/>
    </w:pPr>
    <w:rPr>
      <w:rFonts w:ascii="Arial" w:hAnsi="Arial" w:cs="Arial"/>
      <w:kern w:val="0"/>
      <w:sz w:val="22"/>
      <w:szCs w:val="22"/>
    </w:rPr>
  </w:style>
  <w:style w:type="paragraph" w:styleId="00020c" w:customStyle="true">
    <w:name w:val="xl11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4"/>
      <w:szCs w:val="24"/>
    </w:rPr>
  </w:style>
  <w:style w:type="paragraph" w:styleId="0001f4" w:customStyle="true">
    <w:name w:val="_Style 16"/>
    <w:basedOn w:val="00001b"/>
    <w:qFormat/>
    <w:pPr>
      <w:widowControl/>
      <w:spacing w:line="400" w:lineRule="exact"/>
      <w:jc w:val="center"/>
    </w:pPr>
    <w:rPr>
      <w:szCs w:val="20"/>
    </w:rPr>
  </w:style>
  <w:style w:type="character" w:styleId="00009b" w:customStyle="true">
    <w:name w:val="正文缩进2格 Char"/>
    <w:link w:val="00009c"/>
    <w:qFormat/>
    <w:rPr>
      <w:rFonts w:ascii="仿宋_GB2312" w:hAnsi="宋体" w:eastAsia="仿宋_GB2312"/>
      <w:kern w:val="2"/>
      <w:sz w:val="31"/>
      <w:szCs w:val="28"/>
    </w:rPr>
  </w:style>
  <w:style w:type="paragraph" w:styleId="000054">
    <w:name w:val="footer"/>
    <w:basedOn w:val="00001b"/>
    <w:link w:val="000055"/>
    <w:uiPriority w:val="99"/>
    <w:unhideWhenUsed/>
    <w:qFormat/>
    <w:pPr>
      <w:tabs>
        <w:tab w:val="center" w:pos="4153"/>
        <w:tab w:val="right" w:pos="8306"/>
      </w:tabs>
      <w:snapToGrid w:val="false"/>
      <w:jc w:val="left"/>
    </w:pPr>
    <w:rPr>
      <w:sz w:val="18"/>
      <w:szCs w:val="18"/>
    </w:rPr>
  </w:style>
  <w:style w:type="paragraph" w:styleId="00008d" w:customStyle="true">
    <w:name w:val="五级标题"/>
    <w:basedOn w:val="00001b"/>
    <w:link w:val="00008c"/>
    <w:qFormat/>
    <w:pPr>
      <w:spacing w:line="360" w:lineRule="auto"/>
    </w:pPr>
    <w:rPr>
      <w:rFonts w:ascii="Calibri" w:hAnsi="Calibri"/>
      <w:b/>
      <w:sz w:val="24"/>
      <w:szCs w:val="22"/>
    </w:rPr>
  </w:style>
  <w:style w:type="character" w:styleId="0000e2" w:customStyle="true">
    <w:name w:val="正文（绿盟科技） Char"/>
    <w:link w:val="0000e3"/>
    <w:qFormat/>
    <w:rPr>
      <w:rFonts w:ascii="Arial" w:hAnsi="Arial"/>
      <w:sz w:val="21"/>
      <w:szCs w:val="21"/>
      <w:lang w:val="en-US" w:eastAsia="zh-CN" w:bidi="ar-SA"/>
    </w:rPr>
  </w:style>
  <w:style w:type="paragraph" w:styleId="0001c3" w:customStyle="true">
    <w:name w:val="ÕýÎÄ 1"/>
    <w:basedOn w:val="00001b"/>
    <w:qFormat/>
    <w:pPr>
      <w:widowControl/>
      <w:overflowPunct w:val="false"/>
      <w:autoSpaceDE w:val="false"/>
      <w:autoSpaceDN w:val="false"/>
      <w:adjustRightInd w:val="false"/>
      <w:spacing w:before="80" w:after="80" w:line="360" w:lineRule="auto"/>
      <w:ind w:left="1417"/>
      <w:textAlignment w:val="baseline"/>
    </w:pPr>
    <w:rPr>
      <w:kern w:val="0"/>
      <w:szCs w:val="20"/>
    </w:rPr>
  </w:style>
  <w:style w:type="paragraph" w:styleId="000133" w:customStyle="true">
    <w:name w:val="列出段落1"/>
    <w:basedOn w:val="00001b"/>
    <w:qFormat/>
    <w:pPr>
      <w:ind w:firstLine="420" w:firstLineChars="200"/>
    </w:pPr>
    <w:rPr>
      <w:rFonts w:ascii="Calibri" w:hAnsi="Calibri"/>
      <w:szCs w:val="22"/>
    </w:rPr>
  </w:style>
  <w:style w:type="paragraph" w:styleId="000221" w:customStyle="true">
    <w:name w:val="font9"/>
    <w:basedOn w:val="00001b"/>
    <w:qFormat/>
    <w:pPr>
      <w:widowControl/>
      <w:spacing w:before="100" w:beforeAutospacing="true" w:after="100" w:afterAutospacing="true"/>
      <w:jc w:val="left"/>
    </w:pPr>
    <w:rPr>
      <w:rFonts w:ascii="宋体" w:hAnsi="宋体" w:cs="宋体"/>
      <w:kern w:val="0"/>
      <w:sz w:val="18"/>
      <w:szCs w:val="18"/>
    </w:rPr>
  </w:style>
  <w:style w:type="paragraph" w:styleId="000171" w:customStyle="true">
    <w:name w:val="样式 标题 1H1Normal + Font: HelveticaBoldSpace Before 12 ptNot ..."/>
    <w:basedOn w:val="00001c"/>
    <w:next w:val="00001c"/>
    <w:qFormat/>
    <w:pPr>
      <w:spacing w:before="100" w:beforeAutospacing="true" w:after="100" w:afterAutospacing="true" w:line="0" w:lineRule="atLeast"/>
    </w:pPr>
    <w:rPr>
      <w:rFonts w:ascii="黑体" w:hAnsi="黑体" w:eastAsia="黑体"/>
      <w:b w:val="false"/>
      <w:sz w:val="28"/>
      <w:szCs w:val="44"/>
    </w:rPr>
  </w:style>
  <w:style w:type="paragraph" w:styleId="0001ea" w:customStyle="true">
    <w:name w:val="xl10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paragraph" w:styleId="0001e6" w:customStyle="true">
    <w:name w:val="xl107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Arial" w:hAnsi="Arial" w:cs="Arial"/>
      <w:kern w:val="0"/>
      <w:sz w:val="22"/>
      <w:szCs w:val="22"/>
    </w:rPr>
  </w:style>
  <w:style w:type="character" w:styleId="00023b" w:customStyle="true">
    <w:name w:val="Char Char2"/>
    <w:qFormat/>
    <w:rPr>
      <w:rFonts w:ascii="Times New Roman" w:hAnsi="Times New Roman" w:eastAsia="宋体"/>
      <w:kern w:val="2"/>
      <w:sz w:val="21"/>
      <w:szCs w:val="22"/>
      <w:lang w:val="en-US" w:eastAsia="zh-CN" w:bidi="ar-SA"/>
    </w:rPr>
  </w:style>
  <w:style w:type="paragraph" w:styleId="0001f0" w:customStyle="true">
    <w:name w:val="xl8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kern w:val="0"/>
      <w:sz w:val="20"/>
      <w:szCs w:val="20"/>
    </w:rPr>
  </w:style>
  <w:style w:type="character" w:styleId="0000ab" w:customStyle="true">
    <w:name w:val="text4"/>
    <w:qFormat/>
  </w:style>
  <w:style w:type="paragraph" w:styleId="000108" w:customStyle="true">
    <w:name w:val="Char Char 字元 字元 字元 Char Char Char Char"/>
    <w:basedOn w:val="00001b"/>
    <w:qFormat/>
    <w:pPr>
      <w:adjustRightInd w:val="false"/>
      <w:spacing w:line="360" w:lineRule="auto"/>
    </w:pPr>
    <w:rPr>
      <w:kern w:val="0"/>
      <w:sz w:val="24"/>
      <w:szCs w:val="20"/>
    </w:rPr>
  </w:style>
  <w:style w:type="paragraph" w:styleId="00021c" w:customStyle="true">
    <w:name w:val="xl109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kern w:val="0"/>
      <w:sz w:val="22"/>
      <w:szCs w:val="22"/>
    </w:rPr>
  </w:style>
  <w:style w:type="character" w:styleId="0000d2" w:customStyle="true">
    <w:name w:val="FA正文 Char"/>
    <w:link w:val="0000d3"/>
    <w:qFormat/>
    <w:rPr>
      <w:rFonts w:ascii="宋体" w:hAnsi="宋体"/>
      <w:kern w:val="2"/>
      <w:sz w:val="28"/>
      <w:szCs w:val="28"/>
    </w:rPr>
  </w:style>
  <w:style w:type="paragraph" w:styleId="00014a" w:customStyle="true">
    <w:name w:val="标题2"/>
    <w:basedOn w:val="00001e"/>
    <w:qFormat/>
    <w:pPr>
      <w:overflowPunct/>
      <w:adjustRightInd/>
      <w:spacing w:before="260" w:after="260" w:line="416" w:lineRule="auto"/>
      <w:jc w:val="both"/>
      <w:textAlignment w:val="auto"/>
    </w:pPr>
    <w:rPr>
      <w:rFonts w:ascii="Arial" w:hAnsi="Arial" w:eastAsia="宋体"/>
      <w:b w:val="false"/>
      <w:bCs/>
      <w:snapToGrid w:val="false"/>
      <w:kern w:val="0"/>
      <w:sz w:val="32"/>
      <w:szCs w:val="32"/>
    </w:rPr>
  </w:style>
  <w:style w:type="paragraph" w:styleId="0001d9" w:customStyle="true">
    <w:name w:val="zw"/>
    <w:basedOn w:val="00001b"/>
    <w:qFormat/>
    <w:pPr>
      <w:widowControl/>
      <w:spacing w:before="100" w:beforeAutospacing="true" w:after="100" w:afterAutospacing="true" w:line="360" w:lineRule="auto"/>
      <w:jc w:val="left"/>
    </w:pPr>
    <w:rPr>
      <w:rFonts w:ascii="宋体" w:hAnsi="宋体" w:cs="宋体"/>
      <w:color w:val="000000"/>
      <w:kern w:val="0"/>
      <w:sz w:val="20"/>
      <w:szCs w:val="20"/>
    </w:rPr>
  </w:style>
  <w:style w:type="paragraph" w:styleId="00021d" w:customStyle="true">
    <w:name w:val="表身（中）"/>
    <w:basedOn w:val="00001b"/>
    <w:qFormat/>
    <w:pPr>
      <w:widowControl/>
      <w:adjustRightInd w:val="false"/>
      <w:snapToGrid w:val="false"/>
      <w:spacing w:line="300" w:lineRule="auto"/>
      <w:jc w:val="center"/>
      <w:textAlignment w:val="center"/>
    </w:pPr>
    <w:rPr>
      <w:kern w:val="0"/>
      <w:sz w:val="18"/>
      <w:szCs w:val="20"/>
    </w:rPr>
  </w:style>
  <w:style w:type="paragraph" w:styleId="0001de" w:customStyle="true">
    <w:name w:val="xl7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kern w:val="0"/>
      <w:sz w:val="18"/>
      <w:szCs w:val="18"/>
    </w:rPr>
  </w:style>
  <w:style w:type="paragraph" w:styleId="00011b" w:customStyle="true">
    <w:name w:val="EST-List 8"/>
    <w:basedOn w:val="00011c"/>
    <w:qFormat/>
    <w:pPr>
      <w:numPr>
        <w:ilvl w:val="0"/>
        <w:numId w:val="0"/>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880"/>
        <w:tab w:val="left" w:pos="2940"/>
        <w:tab w:val="left" w:pos="3120"/>
        <w:tab w:val="left" w:pos="3360"/>
        <w:tab w:val="left" w:pos="3540"/>
        <w:tab w:val="left" w:pos="3780"/>
        <w:tab w:val="left" w:pos="3960"/>
        <w:tab w:val="left" w:pos="4200"/>
      </w:tabs>
    </w:pPr>
  </w:style>
  <w:style w:type="character" w:styleId="000088" w:customStyle="true">
    <w:name w:val="Item List Char"/>
    <w:link w:val="000089"/>
    <w:qFormat/>
    <w:rPr>
      <w:rFonts w:ascii="Arial" w:hAnsi="Arial"/>
      <w:sz w:val="21"/>
      <w:szCs w:val="21"/>
      <w:lang w:val="en-US" w:eastAsia="zh-CN" w:bidi="ar-SA"/>
    </w:rPr>
  </w:style>
  <w:style w:type="paragraph" w:styleId="000199" w:customStyle="true">
    <w:name w:val="ColumnHead_Stibo_Grayed"/>
    <w:basedOn w:val="00001b"/>
    <w:qFormat/>
    <w:pPr>
      <w:widowControl/>
      <w:jc w:val="left"/>
    </w:pPr>
    <w:rPr>
      <w:rFonts w:ascii="Helvetica" w:hAnsi="Helvetica"/>
      <w:b/>
      <w:color w:val="999999"/>
      <w:kern w:val="0"/>
      <w:sz w:val="20"/>
      <w:szCs w:val="24"/>
      <w:lang w:eastAsia="en-US"/>
    </w:rPr>
  </w:style>
  <w:style w:type="character" w:styleId="00007f" w:customStyle="true">
    <w:name w:val="二级目录 Char"/>
    <w:link w:val="000080"/>
    <w:qFormat/>
    <w:rPr>
      <w:b/>
      <w:kern w:val="2"/>
      <w:sz w:val="30"/>
      <w:szCs w:val="28"/>
      <w:lang w:val="en-US" w:eastAsia="zh-CN" w:bidi="ar-SA"/>
    </w:rPr>
  </w:style>
  <w:style w:type="character" w:styleId="0000f6" w:customStyle="true">
    <w:name w:val="三级标题 Char"/>
    <w:link w:val="0000f7"/>
    <w:qFormat/>
    <w:rPr>
      <w:rFonts w:ascii="Calibri" w:hAnsi="Calibri"/>
      <w:b/>
      <w:kern w:val="2"/>
      <w:sz w:val="24"/>
      <w:szCs w:val="22"/>
    </w:rPr>
  </w:style>
  <w:style w:type="paragraph" w:styleId="000160" w:customStyle="true">
    <w:name w:val="xl28"/>
    <w:basedOn w:val="00001b"/>
    <w:qFormat/>
    <w:pPr>
      <w:widowControl/>
      <w:pBdr>
        <w:top w:val="single" w:color="auto" w:sz="4" w:space="0"/>
        <w:left w:val="single" w:color="auto" w:sz="4" w:space="0"/>
        <w:bottom w:val="single" w:color="auto" w:sz="4" w:space="0"/>
      </w:pBdr>
      <w:spacing w:before="100" w:beforeAutospacing="true" w:after="100" w:afterAutospacing="true"/>
      <w:jc w:val="left"/>
    </w:pPr>
    <w:rPr>
      <w:rFonts w:ascii="宋体" w:hAnsi="宋体"/>
      <w:kern w:val="0"/>
      <w:sz w:val="24"/>
      <w:szCs w:val="24"/>
    </w:rPr>
  </w:style>
  <w:style w:type="paragraph" w:styleId="000163" w:customStyle="true">
    <w:name w:val="Char Char Char Char Char Char Char Char Char Char"/>
    <w:basedOn w:val="00001b"/>
    <w:qFormat/>
    <w:pPr>
      <w:adjustRightInd w:val="false"/>
      <w:spacing w:line="360" w:lineRule="auto"/>
    </w:pPr>
    <w:rPr>
      <w:kern w:val="0"/>
      <w:sz w:val="24"/>
      <w:szCs w:val="20"/>
    </w:rPr>
  </w:style>
  <w:style w:type="paragraph" w:styleId="00007b" w:customStyle="true">
    <w:name w:val="TOC 标题1"/>
    <w:basedOn w:val="00001c"/>
    <w:next w:val="00001b"/>
    <w:qFormat/>
    <w:pPr>
      <w:widowControl/>
      <w:spacing w:before="480" w:line="276" w:lineRule="auto"/>
      <w:jc w:val="left"/>
      <w:outlineLvl w:val="9"/>
    </w:pPr>
    <w:rPr>
      <w:rFonts w:ascii="Cambria" w:hAnsi="Cambria"/>
      <w:bCs/>
      <w:color w:val="365F91"/>
      <w:kern w:val="0"/>
      <w:sz w:val="28"/>
      <w:szCs w:val="28"/>
    </w:rPr>
  </w:style>
  <w:style w:type="character" w:styleId="00002d" w:customStyle="true">
    <w:name w:val="标题 9 字符"/>
    <w:link w:val="00002c"/>
    <w:qFormat/>
    <w:rPr>
      <w:rFonts w:ascii="Arial" w:hAnsi="Arial" w:eastAsia="黑体"/>
      <w:kern w:val="2"/>
      <w:sz w:val="21"/>
      <w:szCs w:val="21"/>
    </w:rPr>
  </w:style>
  <w:style w:type="paragraph" w:styleId="00010c" w:customStyle="true">
    <w:name w:val="xl108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Arial" w:hAnsi="Arial" w:cs="Arial"/>
      <w:kern w:val="0"/>
      <w:sz w:val="22"/>
      <w:szCs w:val="22"/>
    </w:rPr>
  </w:style>
  <w:style w:type="character" w:styleId="000034" w:customStyle="true">
    <w:name w:val="列表编号 字符"/>
    <w:link w:val="000033"/>
    <w:qFormat/>
    <w:rPr>
      <w:rFonts w:ascii="宋体"/>
      <w:sz w:val="21"/>
      <w:szCs w:val="21"/>
    </w:rPr>
  </w:style>
  <w:style w:type="character" w:styleId="0000d7" w:customStyle="true">
    <w:name w:val="表格 Char Char"/>
    <w:link w:val="0000d8"/>
    <w:qFormat/>
    <w:rPr>
      <w:rFonts w:ascii="Arial" w:hAnsi="Arial"/>
      <w:kern w:val="2"/>
      <w:sz w:val="24"/>
      <w:szCs w:val="24"/>
    </w:rPr>
  </w:style>
  <w:style w:type="paragraph" w:styleId="000236" w:customStyle="true">
    <w:name w:val="正文缩进1"/>
    <w:basedOn w:val="00001b"/>
    <w:link w:val="000235"/>
    <w:qFormat/>
    <w:pPr>
      <w:autoSpaceDE w:val="false"/>
      <w:autoSpaceDN w:val="false"/>
      <w:adjustRightInd w:val="false"/>
      <w:ind w:firstLine="420"/>
      <w:jc w:val="left"/>
    </w:pPr>
    <w:rPr>
      <w:rFonts w:ascii="宋体"/>
      <w:kern w:val="0"/>
      <w:sz w:val="24"/>
      <w:szCs w:val="20"/>
    </w:rPr>
  </w:style>
  <w:style w:type="paragraph" w:styleId="00021e" w:customStyle="true">
    <w:name w:val="Char Char Char Char Char Char1"/>
    <w:basedOn w:val="00001b"/>
    <w:qFormat/>
    <w:pPr>
      <w:adjustRightInd w:val="false"/>
      <w:spacing w:line="360" w:lineRule="auto"/>
    </w:pPr>
    <w:rPr>
      <w:kern w:val="0"/>
      <w:sz w:val="24"/>
      <w:szCs w:val="20"/>
    </w:rPr>
  </w:style>
  <w:style w:type="paragraph" w:styleId="0001be" w:customStyle="true">
    <w:name w:val="xl6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kern w:val="0"/>
      <w:sz w:val="18"/>
      <w:szCs w:val="18"/>
    </w:rPr>
  </w:style>
  <w:style w:type="character" w:styleId="0000db" w:customStyle="true">
    <w:name w:val="不明显强调1"/>
    <w:uiPriority w:val="19"/>
    <w:qFormat/>
    <w:rPr>
      <w:i/>
      <w:iCs/>
    </w:rPr>
  </w:style>
  <w:style w:type="paragraph" w:styleId="0001fe" w:customStyle="true">
    <w:name w:val="tableheading"/>
    <w:basedOn w:val="00001b"/>
    <w:qFormat/>
    <w:pPr>
      <w:widowControl/>
      <w:spacing w:before="100" w:beforeAutospacing="true" w:after="100" w:afterAutospacing="true"/>
      <w:jc w:val="left"/>
    </w:pPr>
    <w:rPr>
      <w:rFonts w:ascii="宋体" w:hAnsi="宋体" w:cs="宋体"/>
      <w:kern w:val="0"/>
      <w:sz w:val="24"/>
      <w:szCs w:val="24"/>
    </w:rPr>
  </w:style>
  <w:style w:type="character" w:styleId="0000f0" w:customStyle="true">
    <w:name w:val="unnamed1"/>
    <w:qFormat/>
  </w:style>
  <w:style w:type="paragraph" w:styleId="0000ec" w:customStyle="true">
    <w:name w:val="样式6"/>
    <w:basedOn w:val="0000a5"/>
    <w:link w:val="0000eb"/>
    <w:qFormat/>
    <w:pPr>
      <w:tabs>
        <w:tab w:val="left" w:pos="420"/>
      </w:tabs>
    </w:pPr>
  </w:style>
  <w:style w:type="paragraph" w:styleId="00019c" w:customStyle="true">
    <w:name w:val="xl112"/>
    <w:basedOn w:val="00001b"/>
    <w:qFormat/>
    <w:pPr>
      <w:widowControl/>
      <w:spacing w:before="100" w:beforeAutospacing="true" w:after="100" w:afterAutospacing="true"/>
      <w:jc w:val="center"/>
      <w:textAlignment w:val="center"/>
    </w:pPr>
    <w:rPr>
      <w:rFonts w:ascii="宋体" w:hAnsi="宋体" w:cs="宋体"/>
      <w:color w:val="000000"/>
      <w:kern w:val="0"/>
      <w:sz w:val="20"/>
      <w:szCs w:val="20"/>
    </w:rPr>
  </w:style>
  <w:style w:type="character" w:styleId="000084" w:customStyle="true">
    <w:name w:val="正文首行缩进 Char Char Char Char Char Char Char Char Char Char Char Char Char Char Char Char Char Char Char Char Char"/>
    <w:qFormat/>
    <w:rPr>
      <w:rFonts w:ascii="Arial" w:hAnsi="Arial" w:eastAsia="宋体" w:cs="Arial"/>
      <w:sz w:val="21"/>
      <w:szCs w:val="21"/>
      <w:lang w:val="en-US" w:eastAsia="zh-CN" w:bidi="ar-SA"/>
    </w:rPr>
  </w:style>
  <w:style w:type="paragraph" w:styleId="00001b" w:default="true">
    <w:name w:val="Normal"/>
    <w:qFormat/>
    <w:pPr>
      <w:widowControl w:val="false"/>
      <w:jc w:val="both"/>
    </w:pPr>
    <w:rPr>
      <w:kern w:val="2"/>
      <w:sz w:val="21"/>
      <w:szCs w:val="21"/>
      <w:lang w:val="en-US" w:eastAsia="zh-CN" w:bidi="ar-SA"/>
    </w:rPr>
  </w:style>
  <w:style w:type="character" w:styleId="00007d" w:customStyle="true">
    <w:name w:val="书籍标题1"/>
    <w:qFormat/>
    <w:rPr>
      <w:i/>
      <w:iCs/>
      <w:smallCaps/>
      <w:spacing w:val="5"/>
    </w:rPr>
  </w:style>
  <w:style w:type="paragraph" w:styleId="00020a" w:customStyle="true">
    <w:name w:val="xl108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b/>
      <w:bCs/>
      <w:kern w:val="0"/>
      <w:sz w:val="22"/>
      <w:szCs w:val="22"/>
    </w:rPr>
  </w:style>
  <w:style w:type="character" w:styleId="00023e" w:customStyle="true">
    <w:name w:val="明显参考2"/>
    <w:qFormat/>
    <w:rPr>
      <w:smallCaps/>
      <w:spacing w:val="5"/>
      <w:u w:val="single"/>
    </w:rPr>
  </w:style>
  <w:style w:type="character" w:styleId="0000e1" w:customStyle="true">
    <w:name w:val="正文文本 Char1"/>
    <w:uiPriority w:val="99"/>
    <w:semiHidden/>
    <w:qFormat/>
    <w:rPr>
      <w:rFonts w:ascii="Times New Roman" w:hAnsi="Times New Roman" w:eastAsia="宋体" w:cs="Times New Roman"/>
      <w:szCs w:val="24"/>
    </w:rPr>
  </w:style>
  <w:style w:type="paragraph" w:styleId="0001b3" w:customStyle="true">
    <w:name w:val="xl13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character" w:styleId="00023a" w:customStyle="true">
    <w:name w:val="不明显强调2"/>
    <w:uiPriority w:val="19"/>
    <w:qFormat/>
    <w:rPr>
      <w:i/>
      <w:iCs/>
    </w:rPr>
  </w:style>
  <w:style w:type="paragraph" w:styleId="0001d5" w:customStyle="true">
    <w:name w:val="xl11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FF0000"/>
      <w:kern w:val="0"/>
      <w:sz w:val="20"/>
      <w:szCs w:val="20"/>
    </w:rPr>
  </w:style>
  <w:style w:type="paragraph" w:styleId="00004a">
    <w:name w:val="toc 3"/>
    <w:basedOn w:val="00001b"/>
    <w:next w:val="00001b"/>
    <w:unhideWhenUsed/>
    <w:qFormat/>
    <w:pPr>
      <w:widowControl/>
      <w:spacing w:after="100" w:line="276" w:lineRule="auto"/>
      <w:ind w:left="440"/>
      <w:jc w:val="left"/>
    </w:pPr>
    <w:rPr>
      <w:rFonts w:ascii="Calibri" w:hAnsi="Calibri"/>
      <w:kern w:val="0"/>
      <w:sz w:val="22"/>
      <w:szCs w:val="22"/>
    </w:rPr>
  </w:style>
  <w:style w:type="paragraph" w:styleId="00005b">
    <w:name w:val="Subtitle"/>
    <w:basedOn w:val="00001b"/>
    <w:next w:val="00001b"/>
    <w:link w:val="00005c"/>
    <w:qFormat/>
    <w:pPr>
      <w:widowControl/>
      <w:spacing w:after="600" w:line="276" w:lineRule="auto"/>
      <w:jc w:val="left"/>
    </w:pPr>
    <w:rPr>
      <w:rFonts w:ascii="Cambria" w:hAnsi="Cambria"/>
      <w:b/>
      <w:bCs/>
      <w:kern w:val="28"/>
      <w:sz w:val="32"/>
      <w:szCs w:val="32"/>
    </w:rPr>
  </w:style>
  <w:style w:type="paragraph" w:styleId="00010f" w:customStyle="true">
    <w:name w:val="附录1"/>
    <w:qFormat/>
    <w:pPr>
      <w:numPr>
        <w:ilvl w:val="0"/>
        <w:numId w:val="6"/>
      </w:numPr>
      <w:tabs>
        <w:tab w:val="left" w:pos="907"/>
      </w:tabs>
      <w:snapToGrid w:val="false"/>
      <w:spacing w:before="240" w:line="600" w:lineRule="atLeast"/>
    </w:pPr>
    <w:rPr>
      <w:b/>
      <w:i/>
      <w:sz w:val="28"/>
      <w:lang w:val="en-US" w:eastAsia="zh-CN" w:bidi="ar-SA"/>
    </w:rPr>
  </w:style>
  <w:style w:type="paragraph" w:styleId="000120" w:customStyle="true">
    <w:name w:val="EST-List 3"/>
    <w:basedOn w:val="000121"/>
    <w:qFormat/>
    <w:pPr>
      <w:numPr>
        <w:ilvl w:val="2"/>
      </w:numPr>
      <w:tabs>
        <w:tab w:val="left" w:pos="300"/>
        <w:tab w:val="left" w:pos="360"/>
        <w:tab w:val="left" w:pos="1080"/>
        <w:tab w:val="left" w:pos="1260"/>
        <w:tab w:val="left" w:pos="1860"/>
        <w:tab w:val="left" w:pos="2100"/>
      </w:tabs>
      <w:ind w:left="300" w:hanging="2620"/>
    </w:pPr>
  </w:style>
  <w:style w:type="paragraph" w:styleId="00005d">
    <w:name w:val="List"/>
    <w:basedOn w:val="00001b"/>
    <w:qFormat/>
    <w:pPr>
      <w:ind w:left="200" w:hanging="200" w:hangingChars="200"/>
    </w:pPr>
  </w:style>
  <w:style w:type="character" w:styleId="000085" w:customStyle="true">
    <w:name w:val="批注主题 Char"/>
    <w:qFormat/>
    <w:rPr>
      <w:b/>
      <w:bCs/>
      <w:kern w:val="2"/>
      <w:sz w:val="21"/>
      <w:szCs w:val="21"/>
    </w:rPr>
  </w:style>
  <w:style w:type="paragraph" w:styleId="000147" w:customStyle="true">
    <w:name w:val="proddesc1"/>
    <w:basedOn w:val="00001b"/>
    <w:qFormat/>
    <w:pPr>
      <w:widowControl/>
      <w:spacing w:before="75"/>
      <w:jc w:val="left"/>
    </w:pPr>
    <w:rPr>
      <w:rFonts w:ascii="宋体" w:hAnsi="宋体" w:cs="宋体"/>
      <w:kern w:val="0"/>
      <w:sz w:val="24"/>
      <w:szCs w:val="24"/>
    </w:rPr>
  </w:style>
  <w:style w:type="paragraph" w:styleId="000190" w:customStyle="true">
    <w:name w:val="xl11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paragraph" w:styleId="000153" w:customStyle="true">
    <w:name w:val="正文格式"/>
    <w:basedOn w:val="00001b"/>
    <w:qFormat/>
    <w:pPr>
      <w:widowControl/>
      <w:adjustRightInd w:val="false"/>
      <w:snapToGrid w:val="false"/>
      <w:spacing w:line="360" w:lineRule="atLeast"/>
      <w:ind w:firstLine="482"/>
      <w:textAlignment w:val="baseline"/>
    </w:pPr>
    <w:rPr>
      <w:kern w:val="0"/>
      <w:sz w:val="24"/>
      <w:szCs w:val="20"/>
    </w:rPr>
  </w:style>
  <w:style w:type="paragraph" w:styleId="000131" w:customStyle="true">
    <w:name w:val="图标"/>
    <w:basedOn w:val="00001b"/>
    <w:next w:val="00001b"/>
    <w:qFormat/>
    <w:pPr>
      <w:tabs>
        <w:tab w:val="left" w:pos="567"/>
        <w:tab w:val="left" w:pos="840"/>
      </w:tabs>
      <w:autoSpaceDE w:val="false"/>
      <w:autoSpaceDN w:val="false"/>
      <w:adjustRightInd w:val="false"/>
      <w:snapToGrid w:val="false"/>
      <w:spacing w:before="120" w:after="120" w:line="320" w:lineRule="atLeast"/>
      <w:ind w:left="840" w:hanging="420"/>
      <w:jc w:val="center"/>
      <w:textAlignment w:val="baseline"/>
    </w:pPr>
    <w:rPr>
      <w:rFonts w:eastAsia="仿宋_GB2312"/>
      <w:kern w:val="0"/>
      <w:sz w:val="24"/>
      <w:szCs w:val="20"/>
    </w:rPr>
  </w:style>
  <w:style w:type="paragraph" w:styleId="000043">
    <w:name w:val="envelope return"/>
    <w:basedOn w:val="00001b"/>
    <w:qFormat/>
    <w:pPr>
      <w:snapToGrid w:val="false"/>
    </w:pPr>
    <w:rPr>
      <w:rFonts w:ascii="Arial" w:hAnsi="Arial"/>
    </w:rPr>
  </w:style>
  <w:style w:type="character" w:styleId="0000cc" w:customStyle="true">
    <w:name w:val="No Spacing Char"/>
    <w:link w:val="0000cd"/>
    <w:qFormat/>
    <w:rPr>
      <w:rFonts w:ascii="Calibri" w:hAnsi="Calibri" w:eastAsia="Calibri"/>
      <w:sz w:val="22"/>
      <w:szCs w:val="22"/>
    </w:rPr>
  </w:style>
  <w:style w:type="character" w:styleId="000025" w:customStyle="true">
    <w:name w:val="标题 5 字符"/>
    <w:link w:val="000024"/>
    <w:qFormat/>
    <w:rPr>
      <w:rFonts w:ascii="Calibri" w:hAnsi="Calibri" w:eastAsia="仿宋"/>
      <w:b/>
      <w:bCs/>
      <w:kern w:val="2"/>
      <w:sz w:val="28"/>
      <w:szCs w:val="28"/>
    </w:rPr>
  </w:style>
  <w:style w:type="paragraph" w:styleId="00018f" w:customStyle="true">
    <w:name w:val="xl126"/>
    <w:basedOn w:val="00001b"/>
    <w:qFormat/>
    <w:pPr>
      <w:widowControl/>
      <w:spacing w:before="100" w:beforeAutospacing="true" w:after="100" w:afterAutospacing="true"/>
      <w:jc w:val="left"/>
    </w:pPr>
    <w:rPr>
      <w:rFonts w:ascii="宋体" w:hAnsi="宋体" w:cs="宋体"/>
      <w:kern w:val="0"/>
      <w:sz w:val="24"/>
      <w:szCs w:val="24"/>
    </w:rPr>
  </w:style>
  <w:style w:type="paragraph" w:styleId="000078">
    <w:name w:val="No Spacing"/>
    <w:link w:val="000079"/>
    <w:qFormat/>
    <w:rPr>
      <w:sz w:val="22"/>
      <w:szCs w:val="22"/>
      <w:lang w:val="en-US" w:eastAsia="zh-CN" w:bidi="ar-SA"/>
    </w:rPr>
  </w:style>
  <w:style w:type="character" w:styleId="000097" w:customStyle="true">
    <w:name w:val="标题 Char1"/>
    <w:uiPriority w:val="10"/>
    <w:qFormat/>
    <w:rPr>
      <w:rFonts w:ascii="Cambria" w:hAnsi="Cambria" w:eastAsia="宋体" w:cs="Times New Roman"/>
      <w:b/>
      <w:bCs/>
      <w:sz w:val="32"/>
      <w:szCs w:val="32"/>
    </w:rPr>
  </w:style>
  <w:style w:type="paragraph" w:styleId="000022">
    <w:name w:val="heading 4"/>
    <w:basedOn w:val="00001b"/>
    <w:next w:val="00001b"/>
    <w:link w:val="000023"/>
    <w:qFormat/>
    <w:pPr>
      <w:keepNext/>
      <w:keepLines/>
      <w:spacing w:before="280" w:after="290" w:line="376" w:lineRule="auto"/>
      <w:outlineLvl w:val="3"/>
    </w:pPr>
    <w:rPr>
      <w:rFonts w:ascii="Arial" w:hAnsi="Arial" w:eastAsia="黑体"/>
      <w:b/>
      <w:bCs/>
      <w:sz w:val="28"/>
      <w:szCs w:val="28"/>
    </w:rPr>
  </w:style>
  <w:style w:type="paragraph" w:styleId="00014f" w:customStyle="true">
    <w:name w:val="figuretext"/>
    <w:basedOn w:val="00001b"/>
    <w:qFormat/>
    <w:pPr>
      <w:widowControl/>
      <w:spacing w:before="100" w:beforeAutospacing="true" w:after="100" w:afterAutospacing="true"/>
      <w:jc w:val="left"/>
    </w:pPr>
    <w:rPr>
      <w:rFonts w:ascii="宋体" w:hAnsi="宋体" w:cs="宋体"/>
      <w:kern w:val="0"/>
      <w:sz w:val="24"/>
      <w:szCs w:val="24"/>
    </w:rPr>
  </w:style>
  <w:style w:type="character" w:styleId="0000a8" w:customStyle="true">
    <w:name w:val="四级标题 Char"/>
    <w:link w:val="0000a9"/>
    <w:qFormat/>
    <w:rPr>
      <w:rFonts w:ascii="Calibri" w:hAnsi="Calibri"/>
      <w:b/>
      <w:kern w:val="2"/>
      <w:sz w:val="24"/>
      <w:szCs w:val="22"/>
    </w:rPr>
  </w:style>
  <w:style w:type="paragraph" w:styleId="0001b1" w:customStyle="true">
    <w:name w:val="图形文字"/>
    <w:next w:val="00001b"/>
    <w:qFormat/>
    <w:pPr>
      <w:jc w:val="center"/>
    </w:pPr>
    <w:rPr>
      <w:color w:val="000000"/>
      <w:sz w:val="24"/>
      <w:lang w:val="en-US" w:eastAsia="zh-CN" w:bidi="ar-SA"/>
    </w:rPr>
  </w:style>
  <w:style w:type="paragraph" w:styleId="000189" w:customStyle="true">
    <w:name w:val="正文，首行缩进:"/>
    <w:basedOn w:val="00001b"/>
    <w:qFormat/>
    <w:pPr>
      <w:spacing w:line="360" w:lineRule="auto"/>
      <w:ind w:firstLine="480" w:firstLineChars="200"/>
      <w:jc w:val="left"/>
    </w:pPr>
    <w:rPr>
      <w:rFonts w:ascii="仿宋_GB2312" w:hAnsi="Arial" w:eastAsia="仿宋_GB2312"/>
      <w:kern w:val="0"/>
      <w:sz w:val="24"/>
      <w:szCs w:val="20"/>
    </w:rPr>
  </w:style>
  <w:style w:type="paragraph" w:styleId="00022b" w:customStyle="true">
    <w:name w:val="Char1 Char Char Char"/>
    <w:basedOn w:val="00001b"/>
    <w:qFormat/>
    <w:pPr>
      <w:spacing w:line="360" w:lineRule="auto"/>
    </w:pPr>
    <w:rPr>
      <w:sz w:val="24"/>
      <w:szCs w:val="20"/>
    </w:rPr>
  </w:style>
  <w:style w:type="paragraph" w:styleId="000176" w:customStyle="true">
    <w:name w:val="SANGFOR_6_正文"/>
    <w:basedOn w:val="00001b"/>
    <w:qFormat/>
    <w:pPr>
      <w:spacing w:line="360" w:lineRule="auto"/>
      <w:ind w:right="210" w:firstLine="420" w:firstLineChars="200"/>
    </w:pPr>
    <w:rPr>
      <w:szCs w:val="24"/>
    </w:rPr>
  </w:style>
  <w:style w:type="paragraph" w:styleId="000045">
    <w:name w:val="List Number 3"/>
    <w:basedOn w:val="00001b"/>
    <w:qFormat/>
    <w:pPr>
      <w:widowControl/>
      <w:tabs>
        <w:tab w:val="left" w:pos="400"/>
        <w:tab w:val="left" w:pos="1260"/>
      </w:tabs>
      <w:ind w:firstLine="400"/>
      <w:jc w:val="left"/>
    </w:pPr>
    <w:rPr>
      <w:rFonts w:ascii="宋体"/>
      <w:kern w:val="0"/>
    </w:rPr>
  </w:style>
  <w:style w:type="paragraph" w:styleId="0001ff" w:customStyle="true">
    <w:name w:val="ptitle"/>
    <w:basedOn w:val="00001b"/>
    <w:qFormat/>
    <w:pPr>
      <w:widowControl/>
      <w:spacing w:before="100" w:beforeAutospacing="true" w:after="100" w:afterAutospacing="true"/>
      <w:jc w:val="left"/>
    </w:pPr>
    <w:rPr>
      <w:rFonts w:ascii="Arial Unicode MS" w:hAnsi="Arial Unicode MS" w:eastAsia="Arial Unicode MS" w:cs="Arial Unicode MS"/>
      <w:kern w:val="0"/>
      <w:sz w:val="24"/>
      <w:szCs w:val="24"/>
    </w:rPr>
  </w:style>
  <w:style w:type="paragraph" w:styleId="000166" w:customStyle="true">
    <w:name w:val="xl14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1ee" w:customStyle="true">
    <w:name w:val="xl10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03e">
    <w:name w:val="Body Text 3"/>
    <w:basedOn w:val="00001b"/>
    <w:link w:val="00003f"/>
    <w:qFormat/>
    <w:rPr>
      <w:rFonts w:ascii="仿宋_GB2312" w:hAnsi="Arial" w:eastAsia="仿宋_GB2312"/>
      <w:sz w:val="32"/>
      <w:szCs w:val="32"/>
    </w:rPr>
  </w:style>
  <w:style w:type="character" w:styleId="000036" w:customStyle="true">
    <w:name w:val="正文缩进 字符"/>
    <w:link w:val="000035"/>
    <w:uiPriority w:val="99"/>
    <w:qFormat/>
    <w:rPr>
      <w:sz w:val="24"/>
      <w:szCs w:val="24"/>
    </w:rPr>
  </w:style>
  <w:style w:type="paragraph" w:styleId="0001c0" w:customStyle="true">
    <w:name w:val="xl13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f8" w:customStyle="true">
    <w:name w:val="xl13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136" w:customStyle="true">
    <w:name w:val="TableText"/>
    <w:qFormat/>
    <w:rPr>
      <w:rFonts w:ascii="Helvetica" w:hAnsi="Helvetica"/>
      <w:sz w:val="18"/>
      <w:szCs w:val="24"/>
      <w:lang w:val="en-US" w:eastAsia="en-US" w:bidi="ar-SA"/>
    </w:rPr>
  </w:style>
  <w:style w:type="paragraph" w:styleId="00015d" w:customStyle="true">
    <w:name w:val="font11"/>
    <w:basedOn w:val="00001b"/>
    <w:qFormat/>
    <w:pPr>
      <w:widowControl/>
      <w:spacing w:before="100" w:beforeAutospacing="true" w:after="100" w:afterAutospacing="true"/>
      <w:jc w:val="left"/>
    </w:pPr>
    <w:rPr>
      <w:kern w:val="0"/>
      <w:sz w:val="20"/>
      <w:szCs w:val="20"/>
    </w:rPr>
  </w:style>
  <w:style w:type="paragraph" w:styleId="000068">
    <w:name w:val="Title"/>
    <w:basedOn w:val="00001b"/>
    <w:next w:val="00001b"/>
    <w:link w:val="000069"/>
    <w:qFormat/>
    <w:pPr>
      <w:spacing w:before="240" w:after="60"/>
      <w:jc w:val="center"/>
      <w:outlineLvl w:val="0"/>
    </w:pPr>
    <w:rPr>
      <w:rFonts w:ascii="Cambria" w:hAnsi="Cambria"/>
      <w:b/>
      <w:bCs/>
      <w:sz w:val="32"/>
      <w:szCs w:val="32"/>
    </w:rPr>
  </w:style>
  <w:style w:type="character" w:styleId="0000c6" w:customStyle="true">
    <w:name w:val="正文标准 Char"/>
    <w:link w:val="0000c7"/>
    <w:qFormat/>
    <w:rPr>
      <w:kern w:val="2"/>
      <w:sz w:val="24"/>
      <w:szCs w:val="21"/>
    </w:rPr>
  </w:style>
  <w:style w:type="paragraph" w:styleId="000056">
    <w:name w:val="header"/>
    <w:basedOn w:val="00001b"/>
    <w:link w:val="000057"/>
    <w:uiPriority w:val="99"/>
    <w:unhideWhenUsed/>
    <w:qFormat/>
    <w:pPr>
      <w:pBdr>
        <w:bottom w:val="single" w:color="auto" w:sz="6" w:space="1"/>
      </w:pBdr>
      <w:tabs>
        <w:tab w:val="center" w:pos="4153"/>
        <w:tab w:val="right" w:pos="8306"/>
      </w:tabs>
      <w:snapToGrid w:val="false"/>
      <w:jc w:val="center"/>
    </w:pPr>
    <w:rPr>
      <w:sz w:val="18"/>
      <w:szCs w:val="18"/>
    </w:rPr>
  </w:style>
  <w:style w:type="paragraph" w:styleId="00022f" w:customStyle="true">
    <w:name w:val="font15"/>
    <w:basedOn w:val="00001b"/>
    <w:qFormat/>
    <w:pPr>
      <w:widowControl/>
      <w:spacing w:before="100" w:beforeAutospacing="true" w:after="100" w:afterAutospacing="true"/>
      <w:jc w:val="left"/>
    </w:pPr>
    <w:rPr>
      <w:rFonts w:ascii="宋体" w:hAnsi="宋体" w:cs="宋体"/>
      <w:kern w:val="0"/>
      <w:sz w:val="20"/>
      <w:szCs w:val="20"/>
    </w:rPr>
  </w:style>
  <w:style w:type="paragraph" w:styleId="00012f" w:customStyle="true">
    <w:name w:val="Char Char1 Char Char Char Char Char Char"/>
    <w:basedOn w:val="00001b"/>
    <w:qFormat/>
    <w:pPr>
      <w:widowControl/>
      <w:spacing w:after="160" w:line="240" w:lineRule="exact"/>
      <w:jc w:val="left"/>
    </w:pPr>
    <w:rPr>
      <w:rFonts w:ascii="Verdana" w:hAnsi="Verdana" w:eastAsia="仿宋_GB2312"/>
      <w:kern w:val="0"/>
      <w:sz w:val="24"/>
      <w:szCs w:val="20"/>
      <w:lang w:eastAsia="en-US"/>
    </w:rPr>
  </w:style>
  <w:style w:type="character" w:styleId="00003a" w:customStyle="true">
    <w:name w:val="文档结构图 字符"/>
    <w:link w:val="000039"/>
    <w:uiPriority w:val="99"/>
    <w:semiHidden/>
    <w:qFormat/>
    <w:rPr>
      <w:rFonts w:ascii="宋体"/>
      <w:kern w:val="2"/>
      <w:sz w:val="18"/>
      <w:szCs w:val="18"/>
    </w:rPr>
  </w:style>
  <w:style w:type="paragraph" w:styleId="0000cb" w:customStyle="true">
    <w:name w:val="列出段落11"/>
    <w:basedOn w:val="00001b"/>
    <w:link w:val="0000ca"/>
    <w:uiPriority w:val="34"/>
    <w:qFormat/>
    <w:pPr>
      <w:widowControl/>
      <w:ind w:left="720"/>
      <w:contextualSpacing/>
      <w:jc w:val="left"/>
    </w:pPr>
    <w:rPr>
      <w:rFonts w:ascii="Calibri" w:hAnsi="Calibri"/>
      <w:kern w:val="0"/>
      <w:sz w:val="24"/>
      <w:szCs w:val="24"/>
      <w:lang w:eastAsia="en-US" w:bidi="en-US"/>
    </w:rPr>
  </w:style>
  <w:style w:type="paragraph" w:styleId="000117" w:customStyle="true">
    <w:name w:val="正文1"/>
    <w:basedOn w:val="00001b"/>
    <w:qFormat/>
    <w:pPr>
      <w:widowControl/>
      <w:topLinePunct/>
      <w:spacing w:beforeLines="50" w:afterLines="50" w:line="300" w:lineRule="auto"/>
      <w:ind w:left="420"/>
    </w:pPr>
    <w:rPr>
      <w:szCs w:val="24"/>
    </w:rPr>
  </w:style>
  <w:style w:type="character" w:styleId="000091" w:customStyle="true">
    <w:name w:val="Char Char38"/>
    <w:qFormat/>
    <w:rPr>
      <w:rFonts w:eastAsia="宋体"/>
      <w:b/>
      <w:bCs/>
      <w:spacing w:val="-20"/>
      <w:kern w:val="2"/>
      <w:sz w:val="21"/>
      <w:szCs w:val="24"/>
      <w:lang w:val="en-US" w:eastAsia="zh-CN" w:bidi="ar-SA"/>
    </w:rPr>
  </w:style>
  <w:style w:type="paragraph" w:styleId="00014e" w:customStyle="true">
    <w:name w:val="xl24"/>
    <w:basedOn w:val="00001b"/>
    <w:qFormat/>
    <w:pPr>
      <w:widowControl/>
      <w:pBdr>
        <w:left w:val="single" w:color="auto" w:sz="4" w:space="0"/>
        <w:bottom w:val="single" w:color="auto" w:sz="4" w:space="0"/>
        <w:right w:val="single" w:color="auto" w:sz="4" w:space="0"/>
      </w:pBdr>
      <w:spacing w:before="100" w:beforeAutospacing="true" w:after="100" w:afterAutospacing="true"/>
      <w:jc w:val="center"/>
      <w:textAlignment w:val="bottom"/>
    </w:pPr>
    <w:rPr>
      <w:rFonts w:ascii="宋体" w:hAnsi="宋体"/>
      <w:kern w:val="0"/>
      <w:sz w:val="24"/>
      <w:szCs w:val="24"/>
    </w:rPr>
  </w:style>
  <w:style w:type="paragraph" w:styleId="000248" w:customStyle="true">
    <w:name w:val="No Spacing2"/>
    <w:uiPriority w:val="1"/>
    <w:qFormat/>
    <w:pPr>
      <w:widowControl w:val="false"/>
      <w:jc w:val="both"/>
    </w:pPr>
    <w:rPr>
      <w:kern w:val="2"/>
      <w:sz w:val="21"/>
      <w:szCs w:val="24"/>
      <w:lang w:val="en-US" w:eastAsia="zh-CN" w:bidi="ar-SA"/>
    </w:rPr>
  </w:style>
  <w:style w:type="paragraph" w:styleId="000224" w:customStyle="true">
    <w:name w:val="s01"/>
    <w:basedOn w:val="00001b"/>
    <w:qFormat/>
    <w:pPr>
      <w:widowControl/>
      <w:spacing w:before="100" w:beforeAutospacing="true" w:after="100" w:afterAutospacing="true" w:line="360" w:lineRule="auto"/>
      <w:jc w:val="left"/>
    </w:pPr>
    <w:rPr>
      <w:rFonts w:ascii="宋体" w:hAnsi="宋体" w:cs="宋体"/>
      <w:color w:val="333333"/>
      <w:kern w:val="0"/>
    </w:rPr>
  </w:style>
  <w:style w:type="character" w:styleId="0000bf" w:customStyle="true">
    <w:name w:val="Char Char36"/>
    <w:qFormat/>
    <w:rPr>
      <w:rFonts w:eastAsia="宋体"/>
      <w:kern w:val="2"/>
      <w:sz w:val="24"/>
      <w:lang w:val="en-US" w:eastAsia="zh-CN" w:bidi="ar-SA"/>
    </w:rPr>
  </w:style>
  <w:style w:type="character" w:styleId="0000a0" w:customStyle="true">
    <w:name w:val="question-title2"/>
    <w:qFormat/>
  </w:style>
  <w:style w:type="paragraph" w:styleId="0001f2" w:customStyle="true">
    <w:name w:val="xl9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135" w:customStyle="true">
    <w:name w:val="xl1067"/>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Arial" w:hAnsi="Arial" w:cs="Arial"/>
      <w:kern w:val="0"/>
      <w:sz w:val="22"/>
      <w:szCs w:val="22"/>
    </w:rPr>
  </w:style>
  <w:style w:type="character" w:styleId="0000ce" w:customStyle="true">
    <w:name w:val="样式1 Char Char"/>
    <w:qFormat/>
    <w:rPr>
      <w:rFonts w:ascii="宋体" w:hAnsi="宋体" w:eastAsia="宋体" w:cs="Times New Roman"/>
      <w:snapToGrid/>
      <w:kern w:val="2"/>
      <w:sz w:val="28"/>
      <w:szCs w:val="24"/>
    </w:rPr>
  </w:style>
  <w:style w:type="paragraph" w:styleId="000049">
    <w:name w:val="toc 5"/>
    <w:basedOn w:val="00001b"/>
    <w:next w:val="00001b"/>
    <w:uiPriority w:val="39"/>
    <w:qFormat/>
    <w:pPr>
      <w:ind w:left="840"/>
      <w:jc w:val="left"/>
    </w:pPr>
  </w:style>
  <w:style w:type="paragraph" w:styleId="00016f" w:customStyle="true">
    <w:name w:val="xl1065"/>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left"/>
    </w:pPr>
    <w:rPr>
      <w:rFonts w:ascii="宋体" w:hAnsi="宋体" w:cs="宋体"/>
      <w:b/>
      <w:bCs/>
      <w:kern w:val="0"/>
      <w:sz w:val="22"/>
      <w:szCs w:val="22"/>
    </w:rPr>
  </w:style>
  <w:style w:type="character" w:styleId="0000ae" w:customStyle="true">
    <w:name w:val="正文 1 Char Char"/>
    <w:link w:val="0000af"/>
    <w:qFormat/>
    <w:rPr>
      <w:rFonts w:ascii="宋体" w:hAnsi="宋体"/>
      <w:color w:val="000000"/>
      <w:sz w:val="24"/>
      <w:szCs w:val="24"/>
    </w:rPr>
  </w:style>
  <w:style w:type="paragraph" w:styleId="0001a0" w:customStyle="true">
    <w:name w:val="xl108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22"/>
      <w:szCs w:val="22"/>
    </w:rPr>
  </w:style>
  <w:style w:type="character" w:styleId="0000dc" w:customStyle="true">
    <w:name w:val="标题3 Char Char"/>
    <w:link w:val="0000dd"/>
    <w:qFormat/>
    <w:rPr>
      <w:rFonts w:ascii="宋体" w:hAnsi="宋体"/>
      <w:b/>
      <w:bCs/>
      <w:kern w:val="2"/>
      <w:sz w:val="28"/>
      <w:szCs w:val="28"/>
    </w:rPr>
  </w:style>
  <w:style w:type="paragraph" w:styleId="000179" w:customStyle="true">
    <w:name w:val="图样式"/>
    <w:basedOn w:val="00001b"/>
    <w:qFormat/>
    <w:pPr>
      <w:keepNext/>
      <w:widowControl/>
      <w:autoSpaceDE w:val="false"/>
      <w:autoSpaceDN w:val="false"/>
      <w:adjustRightInd w:val="false"/>
      <w:spacing w:before="80" w:after="80" w:line="360" w:lineRule="auto"/>
      <w:jc w:val="center"/>
    </w:pPr>
    <w:rPr>
      <w:kern w:val="0"/>
      <w:szCs w:val="20"/>
    </w:rPr>
  </w:style>
  <w:style w:type="paragraph" w:styleId="0001b5" w:customStyle="true">
    <w:name w:val="Figure"/>
    <w:basedOn w:val="00001b"/>
    <w:next w:val="00008b"/>
    <w:qFormat/>
    <w:pPr>
      <w:keepNext/>
      <w:widowControl/>
      <w:snapToGrid w:val="false"/>
      <w:spacing w:before="80" w:after="80" w:line="300" w:lineRule="auto"/>
      <w:ind w:left="1134"/>
      <w:jc w:val="center"/>
    </w:pPr>
    <w:rPr>
      <w:rFonts w:ascii="Arial" w:hAnsi="Arial" w:cs="Arial"/>
      <w:kern w:val="0"/>
    </w:rPr>
  </w:style>
  <w:style w:type="character" w:styleId="0000b0" w:customStyle="true">
    <w:name w:val="明显强调1"/>
    <w:qFormat/>
    <w:rPr>
      <w:b/>
      <w:bCs/>
    </w:rPr>
  </w:style>
  <w:style w:type="paragraph" w:styleId="000226" w:customStyle="true">
    <w:name w:val="xl1104"/>
    <w:basedOn w:val="00001b"/>
    <w:qFormat/>
    <w:pPr>
      <w:widowControl/>
      <w:pBdr>
        <w:top w:val="single" w:color="auto" w:sz="4" w:space="0"/>
        <w:bottom w:val="single" w:color="auto" w:sz="4" w:space="0"/>
      </w:pBdr>
      <w:spacing w:before="100" w:beforeAutospacing="true" w:after="100" w:afterAutospacing="true"/>
      <w:jc w:val="left"/>
    </w:pPr>
    <w:rPr>
      <w:rFonts w:ascii="宋体" w:hAnsi="宋体" w:cs="宋体"/>
      <w:b/>
      <w:bCs/>
      <w:kern w:val="0"/>
      <w:sz w:val="22"/>
      <w:szCs w:val="22"/>
    </w:rPr>
  </w:style>
  <w:style w:type="paragraph" w:styleId="0001c9" w:customStyle="true">
    <w:name w:val="xl108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22"/>
      <w:szCs w:val="22"/>
    </w:rPr>
  </w:style>
  <w:style w:type="paragraph" w:styleId="000228" w:customStyle="true">
    <w:name w:val="无间隔2"/>
    <w:uiPriority w:val="1"/>
    <w:qFormat/>
    <w:pPr>
      <w:widowControl w:val="false"/>
      <w:jc w:val="both"/>
    </w:pPr>
    <w:rPr>
      <w:kern w:val="2"/>
      <w:sz w:val="21"/>
      <w:szCs w:val="24"/>
      <w:lang w:val="en-US" w:eastAsia="zh-CN" w:bidi="ar-SA"/>
    </w:rPr>
  </w:style>
  <w:style w:type="paragraph" w:styleId="00024c" w:customStyle="true">
    <w:name w:val="Header2"/>
    <w:basedOn w:val="00001b"/>
    <w:qFormat/>
    <w:pPr>
      <w:tabs>
        <w:tab w:val="left" w:pos="480"/>
      </w:tabs>
      <w:ind w:left="480" w:hanging="480"/>
    </w:pPr>
    <w:rPr>
      <w:szCs w:val="24"/>
    </w:rPr>
  </w:style>
  <w:style w:type="character" w:styleId="00006f" w:customStyle="true">
    <w:name w:val="正文文本首行缩进 2 字符"/>
    <w:link w:val="00006e"/>
    <w:uiPriority w:val="99"/>
    <w:semiHidden/>
    <w:qFormat/>
    <w:rPr>
      <w:kern w:val="2"/>
      <w:sz w:val="21"/>
      <w:szCs w:val="21"/>
    </w:rPr>
  </w:style>
  <w:style w:type="paragraph" w:styleId="0001a2" w:customStyle="true">
    <w:name w:val="文档正文"/>
    <w:basedOn w:val="00001b"/>
    <w:qFormat/>
    <w:pPr>
      <w:adjustRightInd w:val="false"/>
      <w:spacing w:line="312" w:lineRule="atLeast"/>
      <w:ind w:firstLine="567"/>
      <w:textAlignment w:val="baseline"/>
    </w:pPr>
    <w:rPr>
      <w:rFonts w:ascii="长城仿宋" w:eastAsia="长城仿宋"/>
      <w:kern w:val="0"/>
      <w:sz w:val="28"/>
      <w:szCs w:val="20"/>
    </w:rPr>
  </w:style>
  <w:style w:type="paragraph" w:styleId="0001ad" w:customStyle="true">
    <w:name w:val="TableBulletStyle1_Stibo_Grayed"/>
    <w:basedOn w:val="0001ae"/>
    <w:next w:val="0001af"/>
    <w:qFormat/>
    <w:pPr>
      <w:tabs>
        <w:tab w:val="left" w:pos="360"/>
        <w:tab w:val="left" w:pos="720"/>
      </w:tabs>
    </w:pPr>
    <w:rPr>
      <w:color w:val="999999"/>
      <w:szCs w:val="20"/>
    </w:rPr>
  </w:style>
  <w:style w:type="paragraph" w:styleId="0001d8" w:customStyle="true">
    <w:name w:val="Pa10"/>
    <w:basedOn w:val="00001b"/>
    <w:next w:val="00001b"/>
    <w:uiPriority w:val="99"/>
    <w:unhideWhenUsed/>
    <w:qFormat/>
    <w:pPr>
      <w:autoSpaceDE w:val="false"/>
      <w:autoSpaceDN w:val="false"/>
      <w:adjustRightInd w:val="false"/>
      <w:spacing w:line="161" w:lineRule="atLeast"/>
      <w:jc w:val="left"/>
    </w:pPr>
    <w:rPr>
      <w:rFonts w:ascii="宋体" w:cs="宋体"/>
      <w:color w:val="000000"/>
      <w:kern w:val="0"/>
      <w:sz w:val="24"/>
      <w:szCs w:val="24"/>
    </w:rPr>
  </w:style>
  <w:style w:type="paragraph" w:styleId="00024a" w:customStyle="true">
    <w:name w:val="小标题"/>
    <w:basedOn w:val="00001b"/>
    <w:qFormat/>
    <w:pPr>
      <w:spacing w:line="360" w:lineRule="auto"/>
    </w:pPr>
    <w:rPr>
      <w:rFonts w:eastAsia="黑体"/>
      <w:b/>
      <w:bCs/>
      <w:sz w:val="28"/>
      <w:szCs w:val="24"/>
      <w:bdr w:val="single" w:color="auto" w:sz="4" w:space="0"/>
    </w:rPr>
  </w:style>
  <w:style w:type="paragraph" w:styleId="00020b" w:customStyle="true">
    <w:name w:val="Lb3"/>
    <w:basedOn w:val="000202"/>
    <w:qFormat/>
    <w:pPr>
      <w:numPr>
        <w:ilvl w:val="2"/>
        <w:numId w:val="7"/>
      </w:numPr>
      <w:tabs>
        <w:tab w:val="left" w:pos="360"/>
        <w:tab w:val="left" w:pos="425"/>
        <w:tab w:val="clear" w:pos="600"/>
        <w:tab w:val="left" w:pos="900"/>
        <w:tab w:val="clear" w:pos="907"/>
        <w:tab w:val="left" w:pos="1080"/>
        <w:tab w:val="left" w:pos="1440"/>
        <w:tab w:val="left" w:pos="1740"/>
        <w:tab w:val="left" w:pos="1800"/>
      </w:tabs>
      <w:ind w:left="720"/>
    </w:pPr>
  </w:style>
  <w:style w:type="paragraph" w:styleId="000247" w:customStyle="true">
    <w:name w:val="Char Char2 Char Char Char Char1"/>
    <w:basedOn w:val="00001b"/>
    <w:qFormat/>
    <w:rPr>
      <w:rFonts w:ascii="Tahoma" w:hAnsi="Tahoma"/>
      <w:sz w:val="24"/>
      <w:szCs w:val="20"/>
    </w:rPr>
  </w:style>
  <w:style w:type="paragraph" w:styleId="0001c7" w:customStyle="true">
    <w:name w:val="表格正文"/>
    <w:basedOn w:val="00001b"/>
    <w:qFormat/>
    <w:pPr>
      <w:tabs>
        <w:tab w:val="left" w:pos="420"/>
      </w:tabs>
      <w:spacing w:before="60" w:after="60"/>
    </w:pPr>
    <w:rPr>
      <w:szCs w:val="20"/>
    </w:rPr>
  </w:style>
  <w:style w:type="paragraph" w:styleId="0001df" w:customStyle="true">
    <w:name w:val="子标题"/>
    <w:basedOn w:val="00001b"/>
    <w:next w:val="000040"/>
    <w:qFormat/>
    <w:pPr>
      <w:adjustRightInd w:val="false"/>
      <w:spacing w:beforeLines="50" w:afterLines="20"/>
      <w:jc w:val="left"/>
      <w:outlineLvl w:val="5"/>
    </w:pPr>
    <w:rPr>
      <w:rFonts w:ascii="黑体" w:eastAsia="黑体"/>
      <w:kern w:val="0"/>
    </w:rPr>
  </w:style>
  <w:style w:type="paragraph" w:styleId="000124" w:customStyle="true">
    <w:name w:val="普通正文"/>
    <w:basedOn w:val="00001b"/>
    <w:qFormat/>
    <w:pPr>
      <w:adjustRightInd w:val="false"/>
      <w:spacing w:before="120" w:after="120" w:line="360" w:lineRule="auto"/>
      <w:ind w:firstLine="480"/>
      <w:jc w:val="left"/>
      <w:textAlignment w:val="baseline"/>
    </w:pPr>
    <w:rPr>
      <w:rFonts w:ascii="Arial" w:hAnsi="Arial"/>
      <w:kern w:val="0"/>
      <w:sz w:val="24"/>
      <w:szCs w:val="24"/>
    </w:rPr>
  </w:style>
  <w:style w:type="paragraph" w:styleId="00011e" w:customStyle="true">
    <w:name w:val="EST-List 5"/>
    <w:basedOn w:val="00011f"/>
    <w:qFormat/>
    <w:pPr>
      <w:numPr>
        <w:ilvl w:val="4"/>
      </w:numPr>
      <w:tabs>
        <w:tab w:val="left" w:pos="300"/>
        <w:tab w:val="left" w:pos="360"/>
        <w:tab w:val="left" w:pos="600"/>
        <w:tab w:val="left" w:pos="1080"/>
        <w:tab w:val="left" w:pos="1260"/>
        <w:tab w:val="left" w:pos="1440"/>
        <w:tab w:val="left" w:pos="1800"/>
        <w:tab w:val="left" w:pos="1860"/>
        <w:tab w:val="left" w:pos="2100"/>
        <w:tab w:val="left" w:pos="2280"/>
        <w:tab w:val="left" w:pos="2520"/>
        <w:tab w:val="left" w:pos="2700"/>
        <w:tab w:val="left" w:pos="2940"/>
      </w:tabs>
      <w:ind w:left="0"/>
    </w:pPr>
  </w:style>
  <w:style w:type="paragraph" w:styleId="0001bb" w:customStyle="true">
    <w:name w:val="xl1101"/>
    <w:basedOn w:val="00001b"/>
    <w:qFormat/>
    <w:pPr>
      <w:widowControl/>
      <w:pBdr>
        <w:bottom w:val="single" w:color="auto" w:sz="4" w:space="0"/>
      </w:pBdr>
      <w:shd w:val="clear" w:color="000000" w:fill="FFFFFF"/>
      <w:spacing w:before="100" w:beforeAutospacing="true" w:after="100" w:afterAutospacing="true"/>
      <w:jc w:val="center"/>
    </w:pPr>
    <w:rPr>
      <w:rFonts w:ascii="宋体" w:hAnsi="宋体" w:cs="宋体"/>
      <w:b/>
      <w:bCs/>
      <w:kern w:val="0"/>
      <w:sz w:val="36"/>
      <w:szCs w:val="36"/>
    </w:rPr>
  </w:style>
  <w:style w:type="character" w:styleId="00003d" w:customStyle="true">
    <w:name w:val="批注文字 字符"/>
    <w:link w:val="00003c"/>
    <w:uiPriority w:val="99"/>
    <w:semiHidden/>
    <w:qFormat/>
    <w:rPr>
      <w:kern w:val="2"/>
      <w:sz w:val="21"/>
      <w:szCs w:val="21"/>
    </w:rPr>
  </w:style>
  <w:style w:type="paragraph" w:styleId="000242" w:customStyle="true">
    <w:name w:val="TOC 标题2"/>
    <w:basedOn w:val="00001c"/>
    <w:next w:val="00001b"/>
    <w:qFormat/>
    <w:pPr>
      <w:keepNext w:val="false"/>
      <w:keepLines w:val="false"/>
      <w:widowControl/>
      <w:spacing w:before="480" w:line="276" w:lineRule="auto"/>
      <w:contextualSpacing/>
      <w:jc w:val="left"/>
      <w:outlineLvl w:val="9"/>
    </w:pPr>
    <w:rPr>
      <w:rFonts w:ascii="Cambria" w:hAnsi="Cambria"/>
      <w:bCs/>
      <w:kern w:val="0"/>
      <w:sz w:val="28"/>
      <w:szCs w:val="28"/>
      <w:lang w:eastAsia="en-US" w:bidi="en-US"/>
    </w:rPr>
  </w:style>
  <w:style w:type="paragraph" w:styleId="000211" w:customStyle="true">
    <w:name w:val="图题"/>
    <w:basedOn w:val="000197"/>
    <w:qFormat/>
    <w:pPr>
      <w:spacing w:before="0" w:after="120"/>
      <w:jc w:val="center"/>
    </w:pPr>
    <w:rPr>
      <w:rFonts w:ascii="Arial" w:hAnsi="Arial" w:eastAsia="黑体"/>
      <w:sz w:val="18"/>
    </w:rPr>
  </w:style>
  <w:style w:type="paragraph" w:styleId="00013b" w:customStyle="true">
    <w:name w:val="xl9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17e" w:customStyle="true">
    <w:name w:val="表格文字"/>
    <w:next w:val="00001b"/>
    <w:qFormat/>
    <w:rPr>
      <w:sz w:val="21"/>
      <w:lang w:val="en-US" w:eastAsia="zh-CN" w:bidi="ar-SA"/>
    </w:rPr>
  </w:style>
  <w:style w:type="paragraph" w:styleId="000212" w:customStyle="true">
    <w:name w:val="Paragraph Text"/>
    <w:basedOn w:val="00001b"/>
    <w:qFormat/>
    <w:pPr>
      <w:widowControl/>
      <w:spacing w:line="320" w:lineRule="exact"/>
      <w:jc w:val="left"/>
    </w:pPr>
    <w:rPr>
      <w:rFonts w:ascii="Beijing" w:eastAsia="Times New Roman"/>
      <w:kern w:val="0"/>
      <w:sz w:val="18"/>
      <w:szCs w:val="18"/>
    </w:rPr>
  </w:style>
  <w:style w:type="paragraph" w:styleId="00003c">
    <w:name w:val="annotation text"/>
    <w:basedOn w:val="00001b"/>
    <w:link w:val="00003d"/>
    <w:uiPriority w:val="99"/>
    <w:unhideWhenUsed/>
    <w:qFormat/>
    <w:pPr>
      <w:jc w:val="left"/>
    </w:pPr>
  </w:style>
  <w:style w:type="paragraph" w:styleId="00015f" w:customStyle="true">
    <w:name w:val="font8"/>
    <w:basedOn w:val="00001b"/>
    <w:qFormat/>
    <w:pPr>
      <w:widowControl/>
      <w:spacing w:before="100" w:beforeAutospacing="true" w:after="100" w:afterAutospacing="true"/>
      <w:jc w:val="left"/>
    </w:pPr>
    <w:rPr>
      <w:rFonts w:ascii="宋体" w:hAnsi="宋体" w:cs="宋体"/>
      <w:b/>
      <w:bCs/>
      <w:kern w:val="0"/>
      <w:sz w:val="18"/>
      <w:szCs w:val="18"/>
    </w:rPr>
  </w:style>
  <w:style w:type="character" w:styleId="00004c" w:customStyle="true">
    <w:name w:val="纯文本 字符"/>
    <w:link w:val="00004b"/>
    <w:qFormat/>
    <w:rPr>
      <w:rFonts w:ascii="宋体" w:hAnsi="Courier New" w:cs="Courier New"/>
      <w:kern w:val="2"/>
      <w:sz w:val="21"/>
      <w:szCs w:val="21"/>
    </w:rPr>
  </w:style>
  <w:style w:type="paragraph" w:styleId="000061">
    <w:name w:val="table of figures"/>
    <w:basedOn w:val="00001b"/>
    <w:next w:val="00001b"/>
    <w:semiHidden/>
    <w:qFormat/>
    <w:pPr>
      <w:ind w:left="840" w:hanging="420"/>
    </w:pPr>
  </w:style>
  <w:style w:type="character" w:styleId="000074">
    <w:name w:val="Emphasis"/>
    <w:qFormat/>
    <w:rPr>
      <w:rFonts w:ascii="Arial" w:hAnsi="Arial"/>
      <w:b/>
      <w:spacing w:val="-10"/>
      <w:sz w:val="18"/>
      <w:lang w:eastAsia="zh-CN"/>
    </w:rPr>
  </w:style>
  <w:style w:type="character" w:styleId="0000c5" w:customStyle="true">
    <w:name w:val="subheader1"/>
    <w:qFormat/>
    <w:rPr>
      <w:rFonts w:hint="default" w:ascii="Arial" w:hAnsi="Arial" w:cs="Arial"/>
      <w:b/>
      <w:bCs/>
      <w:color w:val="003366"/>
      <w:sz w:val="17"/>
      <w:szCs w:val="17"/>
    </w:rPr>
  </w:style>
  <w:style w:type="paragraph" w:styleId="0001cc" w:customStyle="true">
    <w:name w:val="Char1 Char Char Char Char Char Char"/>
    <w:basedOn w:val="00001b"/>
    <w:qFormat/>
    <w:pPr>
      <w:spacing w:line="360" w:lineRule="auto"/>
    </w:pPr>
    <w:rPr>
      <w:rFonts w:ascii="Tahoma" w:hAnsi="Tahoma"/>
      <w:sz w:val="24"/>
      <w:szCs w:val="20"/>
    </w:rPr>
  </w:style>
  <w:style w:type="paragraph" w:styleId="000165" w:customStyle="true">
    <w:name w:val="xl71"/>
    <w:basedOn w:val="00001b"/>
    <w:qFormat/>
    <w:pPr>
      <w:widowControl/>
      <w:spacing w:before="100" w:beforeAutospacing="true" w:after="100" w:afterAutospacing="true"/>
      <w:jc w:val="left"/>
    </w:pPr>
    <w:rPr>
      <w:kern w:val="0"/>
      <w:sz w:val="18"/>
      <w:szCs w:val="18"/>
    </w:rPr>
  </w:style>
  <w:style w:type="paragraph" w:styleId="0001b2" w:customStyle="true">
    <w:name w:val="xl1060"/>
    <w:basedOn w:val="00001b"/>
    <w:qFormat/>
    <w:pPr>
      <w:widowControl/>
      <w:shd w:val="clear" w:color="000000" w:fill="FFFFFF"/>
      <w:spacing w:before="100" w:beforeAutospacing="true" w:after="100" w:afterAutospacing="true"/>
      <w:jc w:val="left"/>
    </w:pPr>
    <w:rPr>
      <w:rFonts w:ascii="宋体" w:hAnsi="宋体" w:cs="宋体"/>
      <w:kern w:val="0"/>
      <w:sz w:val="22"/>
      <w:szCs w:val="22"/>
    </w:rPr>
  </w:style>
  <w:style w:type="paragraph" w:styleId="0000af" w:customStyle="true">
    <w:name w:val="正文 1 Char"/>
    <w:basedOn w:val="00001b"/>
    <w:link w:val="0000ae"/>
    <w:qFormat/>
    <w:pPr>
      <w:tabs>
        <w:tab w:val="left" w:pos="2540"/>
      </w:tabs>
      <w:snapToGrid w:val="false"/>
      <w:spacing w:before="80" w:after="80" w:line="360" w:lineRule="auto"/>
      <w:ind w:left="210" w:leftChars="100" w:right="210" w:rightChars="100"/>
    </w:pPr>
    <w:rPr>
      <w:rFonts w:ascii="宋体" w:hAnsi="宋体"/>
      <w:color w:val="000000"/>
      <w:kern w:val="0"/>
      <w:sz w:val="24"/>
      <w:szCs w:val="24"/>
    </w:rPr>
  </w:style>
  <w:style w:type="paragraph" w:styleId="00019d" w:customStyle="true">
    <w:name w:val="修订1"/>
    <w:uiPriority w:val="99"/>
    <w:unhideWhenUsed/>
    <w:qFormat/>
    <w:rPr>
      <w:kern w:val="2"/>
      <w:sz w:val="21"/>
      <w:szCs w:val="24"/>
      <w:lang w:val="en-US" w:eastAsia="zh-CN" w:bidi="ar-SA"/>
    </w:rPr>
  </w:style>
  <w:style w:type="paragraph" w:styleId="000149" w:customStyle="true">
    <w:name w:val="BulletStyle1"/>
    <w:qFormat/>
    <w:pPr>
      <w:tabs>
        <w:tab w:val="left" w:pos="720"/>
      </w:tabs>
      <w:ind w:left="720" w:hanging="360"/>
    </w:pPr>
    <w:rPr>
      <w:rFonts w:ascii="Helvetica" w:hAnsi="Helvetica"/>
      <w:szCs w:val="24"/>
      <w:lang w:val="en-US" w:eastAsia="en-US" w:bidi="ar-SA"/>
    </w:rPr>
  </w:style>
  <w:style w:type="paragraph" w:styleId="00017f" w:customStyle="true">
    <w:name w:val="xl1068"/>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Arial" w:hAnsi="Arial" w:cs="Arial"/>
      <w:kern w:val="0"/>
      <w:sz w:val="22"/>
      <w:szCs w:val="22"/>
    </w:rPr>
  </w:style>
  <w:style w:type="paragraph" w:styleId="0001f1" w:customStyle="true">
    <w:name w:val="[无段落样式]"/>
    <w:qFormat/>
    <w:pPr>
      <w:widowControl w:val="false"/>
      <w:autoSpaceDE w:val="false"/>
      <w:autoSpaceDN w:val="false"/>
      <w:adjustRightInd w:val="false"/>
      <w:spacing w:line="288" w:lineRule="auto"/>
      <w:jc w:val="both"/>
      <w:textAlignment w:val="center"/>
    </w:pPr>
    <w:rPr>
      <w:rFonts w:ascii="华文黑体 Light" w:eastAsia="华文黑体 Light" w:cs="华文黑体 Light"/>
      <w:color w:val="000000"/>
      <w:sz w:val="24"/>
      <w:szCs w:val="24"/>
      <w:lang w:val="zh-CN" w:eastAsia="zh-CN" w:bidi="ar-SA"/>
    </w:rPr>
  </w:style>
  <w:style w:type="paragraph" w:styleId="000052">
    <w:name w:val="Balloon Text"/>
    <w:basedOn w:val="00001b"/>
    <w:link w:val="000053"/>
    <w:uiPriority w:val="99"/>
    <w:qFormat/>
    <w:rPr>
      <w:sz w:val="18"/>
      <w:szCs w:val="18"/>
    </w:rPr>
  </w:style>
  <w:style w:type="character" w:styleId="000023" w:customStyle="true">
    <w:name w:val="标题 4 字符"/>
    <w:link w:val="000022"/>
    <w:qFormat/>
    <w:rPr>
      <w:rFonts w:ascii="Arial" w:hAnsi="Arial" w:eastAsia="黑体"/>
      <w:b/>
      <w:bCs/>
      <w:kern w:val="2"/>
      <w:sz w:val="28"/>
      <w:szCs w:val="28"/>
    </w:rPr>
  </w:style>
  <w:style w:type="character" w:styleId="0000fc" w:customStyle="true">
    <w:name w:val="样式2 Char"/>
    <w:link w:val="0000fd"/>
    <w:qFormat/>
    <w:rPr>
      <w:rFonts w:eastAsia="楷体"/>
      <w:b/>
      <w:kern w:val="2"/>
      <w:sz w:val="28"/>
      <w:szCs w:val="28"/>
    </w:rPr>
  </w:style>
  <w:style w:type="paragraph" w:styleId="00002c">
    <w:name w:val="heading 9"/>
    <w:basedOn w:val="00001b"/>
    <w:next w:val="00001b"/>
    <w:link w:val="00002d"/>
    <w:qFormat/>
    <w:pPr>
      <w:keepNext/>
      <w:keepLines/>
      <w:tabs>
        <w:tab w:val="left" w:pos="1584"/>
      </w:tabs>
      <w:spacing w:before="240" w:after="64" w:line="320" w:lineRule="auto"/>
      <w:ind w:left="1584" w:hanging="1584"/>
      <w:outlineLvl w:val="8"/>
    </w:pPr>
    <w:rPr>
      <w:rFonts w:ascii="Arial" w:hAnsi="Arial" w:eastAsia="黑体"/>
    </w:rPr>
  </w:style>
  <w:style w:type="paragraph" w:styleId="000031">
    <w:name w:val="toc 7"/>
    <w:basedOn w:val="00001b"/>
    <w:next w:val="00001b"/>
    <w:uiPriority w:val="39"/>
    <w:qFormat/>
    <w:pPr>
      <w:ind w:left="1260"/>
      <w:jc w:val="left"/>
    </w:pPr>
  </w:style>
  <w:style w:type="paragraph" w:styleId="0001af" w:customStyle="true">
    <w:name w:val="TableBulletStyle1_NB_Stibo_Grayed"/>
    <w:basedOn w:val="0001b0"/>
    <w:next w:val="0001ad"/>
    <w:qFormat/>
    <w:pPr>
      <w:tabs>
        <w:tab w:val="left" w:pos="720"/>
      </w:tabs>
    </w:pPr>
    <w:rPr>
      <w:color w:val="999999"/>
      <w:szCs w:val="20"/>
    </w:rPr>
  </w:style>
  <w:style w:type="paragraph" w:styleId="000230" w:customStyle="true">
    <w:name w:val="xl13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character" w:styleId="00024e" w:customStyle="true">
    <w:name w:val="font31"/>
    <w:qFormat/>
    <w:rPr>
      <w:rFonts w:hint="eastAsia" w:ascii="宋体" w:hAnsi="宋体" w:eastAsia="宋体" w:cs="宋体"/>
      <w:color w:val="000000"/>
      <w:sz w:val="20"/>
      <w:szCs w:val="20"/>
      <w:u w:val="none"/>
    </w:rPr>
  </w:style>
  <w:style w:type="paragraph" w:styleId="00018a" w:customStyle="true">
    <w:name w:val="xl108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Arial" w:hAnsi="Arial" w:cs="Arial"/>
      <w:kern w:val="0"/>
      <w:sz w:val="22"/>
      <w:szCs w:val="22"/>
    </w:rPr>
  </w:style>
  <w:style w:type="character" w:styleId="0000e4" w:customStyle="true">
    <w:name w:val="A7"/>
    <w:uiPriority w:val="99"/>
    <w:unhideWhenUsed/>
    <w:qFormat/>
    <w:rPr>
      <w:rFonts w:hint="eastAsia" w:ascii="Museo Sans For Dell" w:hAnsi="Museo Sans For Dell" w:eastAsia="Museo Sans For Dell"/>
      <w:color w:val="221E1F"/>
      <w:sz w:val="16"/>
    </w:rPr>
  </w:style>
  <w:style w:type="paragraph" w:styleId="000089" w:customStyle="true">
    <w:name w:val="Item List"/>
    <w:link w:val="000088"/>
    <w:qFormat/>
    <w:pPr>
      <w:numPr>
        <w:ilvl w:val="0"/>
        <w:numId w:val="8"/>
      </w:numPr>
      <w:tabs>
        <w:tab w:val="left" w:pos="360"/>
        <w:tab w:val="left" w:pos="1050"/>
      </w:tabs>
      <w:spacing w:line="300" w:lineRule="auto"/>
      <w:ind w:left="0" w:firstLine="0"/>
      <w:jc w:val="both"/>
    </w:pPr>
    <w:rPr>
      <w:rFonts w:ascii="Arial" w:hAnsi="Arial"/>
      <w:sz w:val="21"/>
      <w:szCs w:val="21"/>
      <w:lang w:val="en-US" w:eastAsia="zh-CN" w:bidi="ar-SA"/>
    </w:rPr>
  </w:style>
  <w:style w:type="paragraph" w:styleId="0001e8" w:customStyle="true">
    <w:name w:val="正文 2"/>
    <w:basedOn w:val="0000af"/>
    <w:qFormat/>
    <w:pPr>
      <w:tabs>
        <w:tab w:val="left" w:pos="2540"/>
      </w:tabs>
      <w:ind w:left="780" w:leftChars="0" w:hanging="360"/>
    </w:pPr>
    <w:rPr>
      <w:b/>
    </w:rPr>
  </w:style>
  <w:style w:type="paragraph" w:styleId="0001a3" w:customStyle="true">
    <w:name w:val="nei"/>
    <w:basedOn w:val="00001b"/>
    <w:qFormat/>
    <w:pPr>
      <w:widowControl/>
      <w:spacing w:before="100" w:beforeAutospacing="true" w:after="100" w:afterAutospacing="true" w:line="300" w:lineRule="atLeast"/>
      <w:jc w:val="left"/>
    </w:pPr>
    <w:rPr>
      <w:rFonts w:ascii="宋体" w:hAnsi="宋体" w:cs="宋体"/>
      <w:kern w:val="0"/>
      <w:sz w:val="18"/>
      <w:szCs w:val="18"/>
    </w:rPr>
  </w:style>
  <w:style w:type="paragraph" w:styleId="000197" w:customStyle="true">
    <w:name w:val="正文 1"/>
    <w:basedOn w:val="00001b"/>
    <w:qFormat/>
    <w:pPr>
      <w:widowControl/>
      <w:adjustRightInd w:val="false"/>
      <w:snapToGrid w:val="false"/>
      <w:spacing w:before="80" w:after="80" w:line="360" w:lineRule="auto"/>
      <w:ind w:left="1418"/>
    </w:pPr>
    <w:rPr>
      <w:szCs w:val="20"/>
    </w:rPr>
  </w:style>
  <w:style w:type="paragraph" w:styleId="000125" w:customStyle="true">
    <w:name w:val="xl9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paragraph" w:styleId="000032">
    <w:name w:val="List Number 2"/>
    <w:basedOn w:val="00001b"/>
    <w:qFormat/>
    <w:pPr>
      <w:tabs>
        <w:tab w:val="left" w:pos="400"/>
        <w:tab w:val="left" w:pos="840"/>
      </w:tabs>
      <w:adjustRightInd w:val="false"/>
      <w:ind w:firstLine="400"/>
      <w:jc w:val="left"/>
    </w:pPr>
    <w:rPr>
      <w:kern w:val="0"/>
    </w:rPr>
  </w:style>
  <w:style w:type="paragraph" w:styleId="00011c" w:customStyle="true">
    <w:name w:val="EST-List 7"/>
    <w:basedOn w:val="00011d"/>
    <w:qFormat/>
    <w:pPr>
      <w:numPr>
        <w:ilvl w:val="6"/>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 w:val="left" w:pos="3540"/>
        <w:tab w:val="left" w:pos="3780"/>
      </w:tabs>
    </w:pPr>
  </w:style>
  <w:style w:type="character" w:styleId="0000fe" w:customStyle="true">
    <w:name w:val="v151"/>
    <w:qFormat/>
    <w:rPr>
      <w:sz w:val="18"/>
      <w:szCs w:val="18"/>
    </w:rPr>
  </w:style>
  <w:style w:type="paragraph" w:styleId="0000d8" w:customStyle="true">
    <w:name w:val="表格"/>
    <w:basedOn w:val="00001b"/>
    <w:link w:val="0000d7"/>
    <w:qFormat/>
    <w:rPr>
      <w:rFonts w:ascii="Arial" w:hAnsi="Arial"/>
      <w:sz w:val="24"/>
      <w:szCs w:val="24"/>
    </w:rPr>
  </w:style>
  <w:style w:type="paragraph" w:styleId="00009c" w:customStyle="true">
    <w:name w:val="正文缩进2格"/>
    <w:basedOn w:val="00001b"/>
    <w:link w:val="00009b"/>
    <w:qFormat/>
    <w:pPr>
      <w:spacing w:line="600" w:lineRule="exact"/>
      <w:ind w:firstLine="639" w:firstLineChars="206"/>
    </w:pPr>
    <w:rPr>
      <w:rFonts w:ascii="仿宋_GB2312" w:hAnsi="宋体" w:eastAsia="仿宋_GB2312"/>
      <w:sz w:val="31"/>
      <w:szCs w:val="28"/>
    </w:rPr>
  </w:style>
  <w:style w:type="character" w:styleId="0000b5" w:customStyle="true">
    <w:name w:val="普通文字 Char Char1"/>
    <w:qFormat/>
    <w:rPr>
      <w:rFonts w:ascii="宋体" w:hAnsi="Courier New" w:cs="Courier New"/>
      <w:kern w:val="2"/>
      <w:sz w:val="21"/>
      <w:szCs w:val="21"/>
    </w:rPr>
  </w:style>
  <w:style w:type="character" w:styleId="0000f1" w:customStyle="true">
    <w:name w:val="style3"/>
    <w:qFormat/>
  </w:style>
  <w:style w:type="paragraph" w:styleId="00016b" w:customStyle="true">
    <w:name w:val="xl109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color w:val="FF0000"/>
      <w:kern w:val="0"/>
      <w:sz w:val="22"/>
      <w:szCs w:val="22"/>
    </w:rPr>
  </w:style>
  <w:style w:type="paragraph" w:styleId="00018d" w:customStyle="true">
    <w:name w:val="xl122"/>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color w:val="000000"/>
      <w:kern w:val="0"/>
      <w:sz w:val="20"/>
      <w:szCs w:val="20"/>
    </w:rPr>
  </w:style>
  <w:style w:type="paragraph" w:styleId="00012b" w:customStyle="true">
    <w:name w:val="Body Text(ch)"/>
    <w:basedOn w:val="00001b"/>
    <w:next w:val="000040"/>
    <w:qFormat/>
    <w:pPr>
      <w:spacing w:after="120"/>
    </w:pPr>
    <w:rPr>
      <w:rFonts w:ascii="宋体" w:hAnsi="Arial"/>
      <w:bCs/>
      <w:iCs/>
      <w:szCs w:val="24"/>
    </w:rPr>
  </w:style>
  <w:style w:type="table" w:styleId="00002f" w:default="true">
    <w:name w:val="Normal Table"/>
    <w:uiPriority w:val="99"/>
    <w:unhideWhenUsed/>
    <w:qFormat/>
    <w:tblPr>
      <w:tblCellMar>
        <w:top w:w="0" w:type="dxa"/>
        <w:left w:w="108" w:type="dxa"/>
        <w:bottom w:w="0" w:type="dxa"/>
        <w:right w:w="108" w:type="dxa"/>
      </w:tblCellMar>
    </w:tblPr>
  </w:style>
  <w:style w:type="paragraph" w:styleId="000218" w:customStyle="true">
    <w:name w:val="È±Ê¡ÎÄ±¾"/>
    <w:basedOn w:val="00001b"/>
    <w:qFormat/>
    <w:pPr>
      <w:widowControl/>
      <w:overflowPunct w:val="false"/>
      <w:autoSpaceDE w:val="false"/>
      <w:autoSpaceDN w:val="false"/>
      <w:adjustRightInd w:val="false"/>
      <w:spacing w:line="360" w:lineRule="auto"/>
      <w:textAlignment w:val="baseline"/>
    </w:pPr>
    <w:rPr>
      <w:kern w:val="0"/>
      <w:szCs w:val="20"/>
    </w:rPr>
  </w:style>
  <w:style w:type="paragraph" w:styleId="0000fd" w:customStyle="true">
    <w:name w:val="样式2"/>
    <w:basedOn w:val="000026"/>
    <w:link w:val="0000fc"/>
    <w:qFormat/>
    <w:pPr>
      <w:keepLines w:val="false"/>
      <w:spacing w:after="240" w:line="240" w:lineRule="auto"/>
      <w:jc w:val="left"/>
    </w:pPr>
    <w:rPr>
      <w:rFonts w:ascii="Times New Roman" w:hAnsi="Times New Roman" w:eastAsia="楷体"/>
      <w:bCs w:val="false"/>
      <w:sz w:val="28"/>
      <w:szCs w:val="28"/>
    </w:rPr>
  </w:style>
  <w:style w:type="paragraph" w:styleId="000241" w:customStyle="true">
    <w:name w:val="List Paragraph1"/>
    <w:basedOn w:val="00001b"/>
    <w:qFormat/>
    <w:pPr>
      <w:ind w:firstLine="420" w:firstLineChars="200"/>
    </w:pPr>
    <w:rPr>
      <w:rFonts w:ascii="Calibri" w:hAnsi="Calibri"/>
      <w:szCs w:val="22"/>
    </w:rPr>
  </w:style>
  <w:style w:type="paragraph" w:styleId="0000f7" w:customStyle="true">
    <w:name w:val="三级标题"/>
    <w:basedOn w:val="00001b"/>
    <w:link w:val="0000f6"/>
    <w:qFormat/>
    <w:pPr>
      <w:spacing w:line="360" w:lineRule="auto"/>
    </w:pPr>
    <w:rPr>
      <w:rFonts w:ascii="Calibri" w:hAnsi="Calibri"/>
      <w:b/>
      <w:sz w:val="24"/>
      <w:szCs w:val="22"/>
    </w:rPr>
  </w:style>
  <w:style w:type="paragraph" w:styleId="000126" w:customStyle="true">
    <w:name w:val="xl8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82" w:customStyle="true">
    <w:name w:val="正文内容"/>
    <w:basedOn w:val="00001b"/>
    <w:qFormat/>
    <w:pPr>
      <w:spacing w:line="520" w:lineRule="exact"/>
      <w:ind w:firstLine="200" w:firstLineChars="200"/>
    </w:pPr>
    <w:rPr>
      <w:rFonts w:ascii="方正仿宋简体" w:eastAsia="方正仿宋简体"/>
      <w:sz w:val="28"/>
      <w:szCs w:val="24"/>
    </w:rPr>
  </w:style>
  <w:style w:type="paragraph" w:styleId="000038">
    <w:name w:val="List Bullet"/>
    <w:basedOn w:val="00001b"/>
    <w:qFormat/>
    <w:pPr>
      <w:widowControl/>
      <w:tabs>
        <w:tab w:val="left" w:pos="480"/>
        <w:tab w:val="left" w:pos="720"/>
        <w:tab w:val="left" w:pos="900"/>
      </w:tabs>
      <w:spacing w:line="360" w:lineRule="auto"/>
      <w:ind w:left="480" w:hanging="480"/>
    </w:pPr>
    <w:rPr>
      <w:rFonts w:ascii="Arial" w:hAnsi="Arial"/>
      <w:kern w:val="0"/>
      <w:lang w:val="en-GB"/>
    </w:rPr>
  </w:style>
  <w:style w:type="paragraph" w:styleId="0001ae" w:customStyle="true">
    <w:name w:val="TableBulletStyle1"/>
    <w:next w:val="0001b0"/>
    <w:qFormat/>
    <w:pPr>
      <w:keepNext/>
      <w:tabs>
        <w:tab w:val="left" w:pos="360"/>
        <w:tab w:val="left" w:pos="720"/>
      </w:tabs>
    </w:pPr>
    <w:rPr>
      <w:rFonts w:ascii="Helvetica" w:hAnsi="Helvetica"/>
      <w:szCs w:val="24"/>
      <w:lang w:val="en-GB" w:eastAsia="en-US" w:bidi="ar-SA"/>
    </w:rPr>
  </w:style>
  <w:style w:type="paragraph" w:styleId="0001d1" w:customStyle="true">
    <w:name w:val="符号列表"/>
    <w:basedOn w:val="00001b"/>
    <w:qFormat/>
    <w:pPr>
      <w:widowControl/>
      <w:tabs>
        <w:tab w:val="left" w:pos="810"/>
        <w:tab w:val="left" w:pos="964"/>
      </w:tabs>
      <w:snapToGrid w:val="false"/>
      <w:spacing w:line="440" w:lineRule="exact"/>
      <w:ind w:left="810" w:hanging="330"/>
      <w:jc w:val="left"/>
    </w:pPr>
    <w:rPr>
      <w:color w:val="000000"/>
      <w:sz w:val="24"/>
      <w:szCs w:val="24"/>
    </w:rPr>
  </w:style>
  <w:style w:type="character" w:styleId="0000e6" w:customStyle="true">
    <w:name w:val="word141"/>
    <w:qFormat/>
    <w:rPr>
      <w:color w:val="0066CC"/>
      <w:sz w:val="20"/>
      <w:szCs w:val="20"/>
    </w:rPr>
  </w:style>
  <w:style w:type="paragraph" w:styleId="0001ce" w:customStyle="true">
    <w:name w:val="xl1072"/>
    <w:basedOn w:val="00001b"/>
    <w:qFormat/>
    <w:pPr>
      <w:widowControl/>
      <w:shd w:val="clear" w:color="000000" w:fill="FFFFFF"/>
      <w:spacing w:before="100" w:beforeAutospacing="true" w:after="100" w:afterAutospacing="true"/>
      <w:jc w:val="left"/>
    </w:pPr>
    <w:rPr>
      <w:rFonts w:ascii="Arial" w:hAnsi="Arial" w:cs="Arial"/>
      <w:kern w:val="0"/>
      <w:sz w:val="22"/>
      <w:szCs w:val="22"/>
    </w:rPr>
  </w:style>
  <w:style w:type="paragraph" w:styleId="0001ca" w:customStyle="true">
    <w:name w:val="a4"/>
    <w:basedOn w:val="00001b"/>
    <w:qFormat/>
    <w:pPr>
      <w:widowControl/>
      <w:spacing w:before="100" w:beforeAutospacing="true" w:after="100" w:afterAutospacing="true"/>
      <w:jc w:val="left"/>
    </w:pPr>
    <w:rPr>
      <w:rFonts w:ascii="宋体" w:hAnsi="宋体" w:cs="宋体"/>
      <w:kern w:val="0"/>
      <w:sz w:val="24"/>
      <w:szCs w:val="24"/>
    </w:rPr>
  </w:style>
  <w:style w:type="paragraph" w:styleId="00010b" w:customStyle="true">
    <w:name w:val="普通 (Web)"/>
    <w:basedOn w:val="00001b"/>
    <w:qFormat/>
    <w:pPr>
      <w:widowControl/>
      <w:spacing w:before="100" w:beforeAutospacing="true" w:after="100" w:afterAutospacing="true"/>
      <w:jc w:val="left"/>
    </w:pPr>
    <w:rPr>
      <w:rFonts w:ascii="宋体" w:hAnsi="宋体"/>
      <w:kern w:val="0"/>
      <w:sz w:val="24"/>
      <w:szCs w:val="24"/>
    </w:rPr>
  </w:style>
  <w:style w:type="character" w:styleId="000059" w:customStyle="true">
    <w:name w:val="TOC 1 字符"/>
    <w:link w:val="000058"/>
    <w:qFormat/>
    <w:rPr>
      <w:rFonts w:ascii="Arial" w:hAnsi="Arial" w:cs="Arial"/>
      <w:b/>
      <w:bCs/>
      <w:caps/>
      <w:kern w:val="2"/>
      <w:sz w:val="24"/>
      <w:szCs w:val="24"/>
    </w:rPr>
  </w:style>
  <w:style w:type="paragraph" w:styleId="00004e">
    <w:name w:val="Date"/>
    <w:basedOn w:val="00001b"/>
    <w:next w:val="00001b"/>
    <w:link w:val="00004f"/>
    <w:uiPriority w:val="99"/>
    <w:qFormat/>
  </w:style>
  <w:style w:type="character" w:styleId="00009f" w:customStyle="true">
    <w:name w:val="明显引用 字符"/>
    <w:link w:val="00009e"/>
    <w:uiPriority w:val="99"/>
    <w:qFormat/>
    <w:rPr>
      <w:b/>
      <w:bCs/>
      <w:i/>
      <w:iCs/>
      <w:color w:val="4F81BD"/>
      <w:kern w:val="2"/>
      <w:sz w:val="21"/>
      <w:szCs w:val="21"/>
    </w:rPr>
  </w:style>
  <w:style w:type="paragraph" w:styleId="000209" w:customStyle="true">
    <w:name w:val="无缩进正文"/>
    <w:basedOn w:val="00001b"/>
    <w:next w:val="00001b"/>
    <w:qFormat/>
    <w:pPr>
      <w:spacing w:line="360" w:lineRule="auto"/>
    </w:pPr>
    <w:rPr>
      <w:sz w:val="24"/>
      <w:szCs w:val="20"/>
    </w:rPr>
  </w:style>
  <w:style w:type="paragraph" w:styleId="000198" w:customStyle="true">
    <w:name w:val="xl1074"/>
    <w:basedOn w:val="00001b"/>
    <w:qFormat/>
    <w:pPr>
      <w:widowControl/>
      <w:shd w:val="clear" w:color="000000" w:fill="FFFFFF"/>
      <w:spacing w:before="100" w:beforeAutospacing="true" w:after="100" w:afterAutospacing="true"/>
      <w:jc w:val="center"/>
    </w:pPr>
    <w:rPr>
      <w:rFonts w:ascii="Arial" w:hAnsi="Arial" w:cs="Arial"/>
      <w:kern w:val="0"/>
      <w:sz w:val="22"/>
      <w:szCs w:val="22"/>
    </w:rPr>
  </w:style>
  <w:style w:type="paragraph" w:styleId="0001aa" w:customStyle="true">
    <w:name w:val="a2"/>
    <w:basedOn w:val="00001b"/>
    <w:qFormat/>
    <w:pPr>
      <w:widowControl/>
      <w:spacing w:before="100" w:beforeAutospacing="true" w:after="100" w:afterAutospacing="true"/>
      <w:jc w:val="left"/>
    </w:pPr>
    <w:rPr>
      <w:rFonts w:ascii="宋体" w:hAnsi="宋体" w:cs="宋体"/>
      <w:kern w:val="0"/>
      <w:sz w:val="24"/>
      <w:szCs w:val="24"/>
    </w:rPr>
  </w:style>
  <w:style w:type="paragraph" w:styleId="0001a1" w:customStyle="true">
    <w:name w:val="bcgg"/>
    <w:basedOn w:val="00001b"/>
    <w:qFormat/>
    <w:pPr>
      <w:widowControl/>
      <w:spacing w:before="100" w:beforeAutospacing="true" w:after="100" w:afterAutospacing="true" w:line="300" w:lineRule="atLeast"/>
      <w:jc w:val="left"/>
    </w:pPr>
    <w:rPr>
      <w:rFonts w:ascii="ˎ̥" w:hAnsi="ˎ̥"/>
      <w:color w:val="323433"/>
      <w:kern w:val="0"/>
      <w:sz w:val="18"/>
      <w:szCs w:val="20"/>
    </w:rPr>
  </w:style>
  <w:style w:type="character" w:styleId="0000a7" w:customStyle="true">
    <w:name w:val="样式4 Char"/>
    <w:link w:val="0000a6"/>
    <w:qFormat/>
    <w:rPr>
      <w:rFonts w:ascii="Cambria" w:hAnsi="Cambria"/>
      <w:b/>
      <w:bCs/>
      <w:sz w:val="26"/>
      <w:szCs w:val="26"/>
      <w:lang w:eastAsia="en-US" w:bidi="en-US"/>
    </w:rPr>
  </w:style>
  <w:style w:type="paragraph" w:styleId="000191" w:customStyle="true">
    <w:name w:val="figurechar"/>
    <w:basedOn w:val="00001b"/>
    <w:qFormat/>
    <w:pPr>
      <w:widowControl/>
      <w:spacing w:before="100" w:beforeAutospacing="true" w:after="100" w:afterAutospacing="true"/>
      <w:jc w:val="left"/>
    </w:pPr>
    <w:rPr>
      <w:rFonts w:ascii="宋体" w:hAnsi="宋体" w:cs="宋体"/>
      <w:kern w:val="0"/>
      <w:sz w:val="24"/>
      <w:szCs w:val="24"/>
    </w:rPr>
  </w:style>
  <w:style w:type="paragraph" w:styleId="000144" w:customStyle="true">
    <w:name w:val="表号"/>
    <w:basedOn w:val="00001b"/>
    <w:next w:val="00006c"/>
    <w:qFormat/>
    <w:pPr>
      <w:keepNext/>
      <w:keepLines/>
      <w:numPr>
        <w:ilvl w:val="8"/>
        <w:numId w:val="9"/>
      </w:numPr>
      <w:autoSpaceDE w:val="false"/>
      <w:autoSpaceDN w:val="false"/>
      <w:adjustRightInd w:val="false"/>
      <w:spacing w:line="360" w:lineRule="auto"/>
      <w:jc w:val="center"/>
    </w:pPr>
    <w:rPr>
      <w:rFonts w:ascii="Arial" w:hAnsi="Arial"/>
      <w:kern w:val="0"/>
      <w:sz w:val="18"/>
      <w:szCs w:val="18"/>
    </w:rPr>
  </w:style>
  <w:style w:type="paragraph" w:styleId="000106" w:customStyle="true">
    <w:name w:val="xl13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kern w:val="0"/>
      <w:sz w:val="20"/>
      <w:szCs w:val="20"/>
    </w:rPr>
  </w:style>
  <w:style w:type="character" w:styleId="000072">
    <w:name w:val="page number"/>
    <w:qFormat/>
  </w:style>
  <w:style w:type="paragraph" w:styleId="00013e" w:customStyle="true">
    <w:name w:val="xl12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249" w:customStyle="true">
    <w:name w:val="Char Char1 Char Char Char Char Char Char1"/>
    <w:basedOn w:val="00001b"/>
    <w:qFormat/>
    <w:pPr>
      <w:widowControl/>
      <w:spacing w:after="160" w:line="240" w:lineRule="exact"/>
      <w:jc w:val="left"/>
    </w:pPr>
    <w:rPr>
      <w:rFonts w:ascii="Verdana" w:hAnsi="Verdana" w:eastAsia="仿宋_GB2312"/>
      <w:kern w:val="0"/>
      <w:sz w:val="24"/>
      <w:szCs w:val="20"/>
      <w:lang w:eastAsia="en-US"/>
    </w:rPr>
  </w:style>
  <w:style w:type="paragraph" w:styleId="0000d5" w:customStyle="true">
    <w:name w:val="样式1"/>
    <w:basedOn w:val="00001b"/>
    <w:link w:val="0000d4"/>
    <w:qFormat/>
    <w:pPr>
      <w:numPr>
        <w:ilvl w:val="0"/>
        <w:numId w:val="10"/>
      </w:numPr>
      <w:tabs>
        <w:tab w:val="left" w:pos="709"/>
      </w:tabs>
      <w:adjustRightInd w:val="false"/>
      <w:textAlignment w:val="baseline"/>
    </w:pPr>
    <w:rPr>
      <w:rFonts w:ascii="宋体" w:hAnsi="宋体"/>
      <w:kern w:val="0"/>
    </w:rPr>
  </w:style>
  <w:style w:type="paragraph" w:styleId="000164" w:customStyle="true">
    <w:name w:val="xl29"/>
    <w:basedOn w:val="00001b"/>
    <w:qFormat/>
    <w:pPr>
      <w:widowControl/>
      <w:pBdr>
        <w:left w:val="single" w:color="auto" w:sz="4" w:space="0"/>
        <w:bottom w:val="single" w:color="auto" w:sz="4" w:space="0"/>
      </w:pBdr>
      <w:spacing w:before="100" w:beforeAutospacing="true" w:after="100" w:afterAutospacing="true"/>
      <w:jc w:val="left"/>
    </w:pPr>
    <w:rPr>
      <w:rFonts w:ascii="宋体" w:hAnsi="宋体"/>
      <w:kern w:val="0"/>
      <w:sz w:val="24"/>
      <w:szCs w:val="24"/>
    </w:rPr>
  </w:style>
  <w:style w:type="paragraph" w:styleId="000223" w:customStyle="true">
    <w:name w:val="figure"/>
    <w:basedOn w:val="00001b"/>
    <w:qFormat/>
    <w:pPr>
      <w:widowControl/>
      <w:spacing w:before="100" w:beforeAutospacing="true" w:after="100" w:afterAutospacing="true"/>
      <w:jc w:val="left"/>
    </w:pPr>
    <w:rPr>
      <w:rFonts w:ascii="宋体" w:hAnsi="宋体" w:cs="宋体"/>
      <w:kern w:val="0"/>
      <w:sz w:val="24"/>
      <w:szCs w:val="24"/>
    </w:rPr>
  </w:style>
  <w:style w:type="paragraph" w:styleId="000137" w:customStyle="true">
    <w:name w:val="xl10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20"/>
      <w:szCs w:val="20"/>
    </w:rPr>
  </w:style>
  <w:style w:type="paragraph" w:styleId="000227" w:customStyle="true">
    <w:name w:val="xl83"/>
    <w:basedOn w:val="00001b"/>
    <w:qFormat/>
    <w:pPr>
      <w:widowControl/>
      <w:spacing w:before="100" w:beforeAutospacing="true" w:after="100" w:afterAutospacing="true"/>
      <w:jc w:val="center"/>
      <w:textAlignment w:val="center"/>
    </w:pPr>
    <w:rPr>
      <w:kern w:val="0"/>
      <w:sz w:val="20"/>
      <w:szCs w:val="20"/>
    </w:rPr>
  </w:style>
  <w:style w:type="paragraph" w:styleId="0000cd" w:customStyle="true">
    <w:name w:val="No Spacing1"/>
    <w:basedOn w:val="00001b"/>
    <w:link w:val="0000cc"/>
    <w:qFormat/>
    <w:pPr>
      <w:widowControl/>
      <w:jc w:val="left"/>
    </w:pPr>
    <w:rPr>
      <w:rFonts w:ascii="Calibri" w:hAnsi="Calibri" w:eastAsia="Calibri"/>
      <w:kern w:val="0"/>
      <w:sz w:val="22"/>
      <w:szCs w:val="22"/>
    </w:rPr>
  </w:style>
  <w:style w:type="paragraph" w:styleId="00005a">
    <w:name w:val="toc 4"/>
    <w:basedOn w:val="00001b"/>
    <w:next w:val="00001b"/>
    <w:uiPriority w:val="39"/>
    <w:qFormat/>
    <w:pPr>
      <w:ind w:left="630"/>
      <w:jc w:val="left"/>
    </w:pPr>
  </w:style>
  <w:style w:type="paragraph" w:styleId="0001db" w:customStyle="true">
    <w:name w:val="xl1105"/>
    <w:basedOn w:val="00001b"/>
    <w:qFormat/>
    <w:pPr>
      <w:widowControl/>
      <w:pBdr>
        <w:top w:val="single" w:color="auto" w:sz="4" w:space="0"/>
        <w:bottom w:val="single" w:color="auto" w:sz="4" w:space="0"/>
        <w:right w:val="single" w:color="auto" w:sz="4" w:space="0"/>
      </w:pBdr>
      <w:spacing w:before="100" w:beforeAutospacing="true" w:after="100" w:afterAutospacing="true"/>
      <w:jc w:val="left"/>
    </w:pPr>
    <w:rPr>
      <w:rFonts w:ascii="宋体" w:hAnsi="宋体" w:cs="宋体"/>
      <w:b/>
      <w:bCs/>
      <w:kern w:val="0"/>
      <w:sz w:val="22"/>
      <w:szCs w:val="22"/>
    </w:rPr>
  </w:style>
  <w:style w:type="paragraph" w:styleId="000203" w:customStyle="true">
    <w:name w:val="无间隔1"/>
    <w:qFormat/>
    <w:pPr>
      <w:widowControl w:val="false"/>
      <w:spacing w:line="300" w:lineRule="auto"/>
    </w:pPr>
    <w:rPr>
      <w:rFonts w:eastAsia="华文仿宋"/>
      <w:kern w:val="2"/>
      <w:sz w:val="24"/>
      <w:szCs w:val="21"/>
      <w:lang w:val="en-US" w:eastAsia="zh-CN" w:bidi="ar-SA"/>
    </w:rPr>
  </w:style>
  <w:style w:type="paragraph" w:styleId="00018e" w:customStyle="true">
    <w:name w:val="duc_title"/>
    <w:basedOn w:val="00001b"/>
    <w:qFormat/>
    <w:pPr>
      <w:widowControl/>
      <w:spacing w:before="100" w:beforeAutospacing="true" w:after="100" w:afterAutospacing="true" w:line="300" w:lineRule="atLeast"/>
      <w:jc w:val="left"/>
    </w:pPr>
    <w:rPr>
      <w:rFonts w:ascii="宋体" w:hAnsi="宋体" w:cs="宋体"/>
      <w:kern w:val="0"/>
      <w:sz w:val="18"/>
      <w:szCs w:val="18"/>
    </w:rPr>
  </w:style>
  <w:style w:type="paragraph" w:styleId="0001e3" w:customStyle="true">
    <w:name w:val="小标题 1"/>
    <w:basedOn w:val="00001b"/>
    <w:qFormat/>
    <w:pPr>
      <w:autoSpaceDE w:val="false"/>
      <w:autoSpaceDN w:val="false"/>
      <w:adjustRightInd w:val="false"/>
      <w:spacing w:line="360" w:lineRule="atLeast"/>
    </w:pPr>
    <w:rPr>
      <w:rFonts w:ascii="文鼎粗黑" w:eastAsia="文鼎粗黑"/>
      <w:kern w:val="0"/>
      <w:sz w:val="22"/>
      <w:szCs w:val="20"/>
    </w:rPr>
  </w:style>
  <w:style w:type="paragraph" w:styleId="000250" w:customStyle="true">
    <w:name w:val="纯文本2"/>
    <w:basedOn w:val="00001b"/>
    <w:qFormat/>
    <w:rPr>
      <w:rFonts w:ascii="宋体" w:hAnsi="Courier New"/>
      <w:sz w:val="28"/>
    </w:rPr>
  </w:style>
  <w:style w:type="character" w:styleId="0000ff" w:customStyle="true">
    <w:name w:val="font"/>
    <w:qFormat/>
  </w:style>
  <w:style w:type="paragraph" w:styleId="00016c" w:customStyle="true">
    <w:name w:val="xl1076"/>
    <w:basedOn w:val="00001b"/>
    <w:qFormat/>
    <w:pPr>
      <w:widowControl/>
      <w:pBdr>
        <w:top w:val="single" w:color="auto" w:sz="4" w:space="0"/>
        <w:bottom w:val="single" w:color="auto" w:sz="4" w:space="0"/>
      </w:pBdr>
      <w:spacing w:before="100" w:beforeAutospacing="true" w:after="100" w:afterAutospacing="true"/>
      <w:jc w:val="center"/>
    </w:pPr>
    <w:rPr>
      <w:rFonts w:ascii="Arial" w:hAnsi="Arial" w:cs="Arial"/>
      <w:b/>
      <w:bCs/>
      <w:kern w:val="0"/>
      <w:sz w:val="22"/>
      <w:szCs w:val="22"/>
    </w:rPr>
  </w:style>
  <w:style w:type="paragraph" w:styleId="000157" w:customStyle="true">
    <w:name w:val="a"/>
    <w:basedOn w:val="00001b"/>
    <w:qFormat/>
    <w:pPr>
      <w:widowControl/>
      <w:spacing w:before="100" w:beforeAutospacing="true" w:after="100" w:afterAutospacing="true"/>
      <w:jc w:val="left"/>
    </w:pPr>
    <w:rPr>
      <w:rFonts w:ascii="宋体" w:hAnsi="宋体" w:cs="宋体"/>
      <w:kern w:val="0"/>
      <w:sz w:val="24"/>
      <w:szCs w:val="24"/>
    </w:rPr>
  </w:style>
  <w:style w:type="paragraph" w:styleId="0001e2" w:customStyle="true">
    <w:name w:val="xl10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kern w:val="0"/>
      <w:sz w:val="20"/>
      <w:szCs w:val="20"/>
    </w:rPr>
  </w:style>
  <w:style w:type="paragraph" w:styleId="000141" w:customStyle="true">
    <w:name w:val="Char1"/>
    <w:basedOn w:val="00001b"/>
    <w:qFormat/>
    <w:pPr>
      <w:tabs>
        <w:tab w:val="left" w:pos="840"/>
      </w:tabs>
      <w:ind w:left="840" w:hanging="420"/>
    </w:pPr>
    <w:rPr>
      <w:sz w:val="24"/>
      <w:szCs w:val="24"/>
    </w:rPr>
  </w:style>
  <w:style w:type="character" w:styleId="00006d" w:customStyle="true">
    <w:name w:val="正文文本首行缩进 字符"/>
    <w:link w:val="00006c"/>
    <w:uiPriority w:val="99"/>
    <w:semiHidden/>
    <w:qFormat/>
    <w:rPr>
      <w:kern w:val="2"/>
      <w:sz w:val="21"/>
      <w:szCs w:val="21"/>
    </w:rPr>
  </w:style>
  <w:style w:type="character" w:styleId="0000ad" w:customStyle="true">
    <w:name w:val="正文首行缩进 2 Char"/>
    <w:qFormat/>
    <w:rPr>
      <w:rFonts w:ascii="宋体" w:hAnsi="宋体"/>
      <w:kern w:val="2"/>
      <w:sz w:val="21"/>
    </w:rPr>
  </w:style>
  <w:style w:type="character" w:styleId="0000f9" w:customStyle="true">
    <w:name w:val="表身 Char Char"/>
    <w:link w:val="0000fa"/>
    <w:qFormat/>
    <w:rPr>
      <w:sz w:val="18"/>
      <w:lang w:val="en-US" w:eastAsia="zh-CN" w:bidi="ar-SA"/>
    </w:rPr>
  </w:style>
  <w:style w:type="character" w:styleId="000101" w:customStyle="true">
    <w:name w:val="明显引用 Char2"/>
    <w:uiPriority w:val="30"/>
    <w:qFormat/>
    <w:rPr>
      <w:b/>
      <w:bCs/>
      <w:i/>
      <w:iCs/>
      <w:color w:val="4F81BD"/>
      <w:kern w:val="2"/>
      <w:sz w:val="21"/>
      <w:szCs w:val="21"/>
    </w:rPr>
  </w:style>
  <w:style w:type="character" w:styleId="0000b9" w:customStyle="true">
    <w:name w:val="font5 Char"/>
    <w:qFormat/>
    <w:rPr>
      <w:rFonts w:ascii="宋体" w:hAnsi="宋体" w:eastAsia="宋体"/>
      <w:sz w:val="28"/>
      <w:szCs w:val="28"/>
      <w:lang w:val="en-US" w:eastAsia="zh-CN" w:bidi="ar-SA"/>
    </w:rPr>
  </w:style>
  <w:style w:type="paragraph" w:styleId="00010a" w:customStyle="true">
    <w:name w:val="_Style 8"/>
    <w:basedOn w:val="00001b"/>
    <w:qFormat/>
    <w:rPr>
      <w:sz w:val="24"/>
      <w:szCs w:val="20"/>
    </w:rPr>
  </w:style>
  <w:style w:type="paragraph" w:styleId="00021b" w:customStyle="true">
    <w:name w:val="xl102"/>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035">
    <w:name w:val="Normal Indent"/>
    <w:basedOn w:val="00001b"/>
    <w:link w:val="000036"/>
    <w:uiPriority w:val="99"/>
    <w:qFormat/>
    <w:pPr>
      <w:adjustRightInd w:val="false"/>
      <w:spacing w:line="360" w:lineRule="atLeast"/>
      <w:ind w:firstLine="482"/>
      <w:textAlignment w:val="baseline"/>
    </w:pPr>
    <w:rPr>
      <w:kern w:val="0"/>
      <w:sz w:val="24"/>
      <w:szCs w:val="24"/>
    </w:rPr>
  </w:style>
  <w:style w:type="paragraph" w:styleId="000216" w:customStyle="true">
    <w:name w:val="3级"/>
    <w:basedOn w:val="000020"/>
    <w:qFormat/>
    <w:pPr>
      <w:tabs>
        <w:tab w:val="left" w:pos="480"/>
      </w:tabs>
      <w:adjustRightInd/>
      <w:spacing w:beforeLines="50" w:afterLines="50" w:line="416" w:lineRule="auto"/>
      <w:ind w:left="480" w:hanging="480"/>
      <w:jc w:val="both"/>
      <w:textAlignment w:val="auto"/>
    </w:pPr>
    <w:rPr>
      <w:rFonts w:ascii="宋体" w:hAnsi="宋体" w:eastAsia="宋体"/>
      <w:bCs/>
      <w:sz w:val="21"/>
      <w:szCs w:val="21"/>
    </w:rPr>
  </w:style>
  <w:style w:type="character" w:styleId="000086" w:customStyle="true">
    <w:name w:val="页眉 Char1"/>
    <w:uiPriority w:val="99"/>
    <w:semiHidden/>
    <w:qFormat/>
    <w:rPr>
      <w:rFonts w:ascii="Times New Roman" w:hAnsi="Times New Roman" w:eastAsia="宋体" w:cs="Times New Roman"/>
      <w:sz w:val="18"/>
      <w:szCs w:val="18"/>
    </w:rPr>
  </w:style>
  <w:style w:type="paragraph" w:styleId="0001a6" w:customStyle="true">
    <w:name w:val="titletext6"/>
    <w:basedOn w:val="00001b"/>
    <w:qFormat/>
    <w:pPr>
      <w:widowControl/>
      <w:spacing w:before="120" w:after="100" w:afterAutospacing="true" w:line="450" w:lineRule="atLeast"/>
      <w:jc w:val="left"/>
    </w:pPr>
    <w:rPr>
      <w:rFonts w:ascii="宋体" w:hAnsi="宋体" w:cs="宋体"/>
      <w:color w:val="C50B1E"/>
      <w:kern w:val="0"/>
      <w:sz w:val="24"/>
      <w:szCs w:val="24"/>
    </w:rPr>
  </w:style>
  <w:style w:type="paragraph" w:styleId="000188" w:customStyle="true">
    <w:name w:val="xl14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character" w:styleId="0000c3" w:customStyle="true">
    <w:name w:val="批注框文本 Char"/>
    <w:qFormat/>
    <w:rPr>
      <w:kern w:val="2"/>
      <w:sz w:val="18"/>
      <w:szCs w:val="18"/>
    </w:rPr>
  </w:style>
  <w:style w:type="paragraph" w:styleId="000113" w:customStyle="true">
    <w:name w:val="xl12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character" w:styleId="00002e" w:default="true">
    <w:name w:val="Default Paragraph Font"/>
    <w:uiPriority w:val="1"/>
    <w:unhideWhenUsed/>
  </w:style>
  <w:style w:type="paragraph" w:styleId="000114" w:customStyle="true">
    <w:name w:val="4"/>
    <w:basedOn w:val="00001b"/>
    <w:next w:val="00005f"/>
    <w:qFormat/>
    <w:pPr>
      <w:spacing w:line="360" w:lineRule="auto"/>
      <w:ind w:firstLine="420"/>
    </w:pPr>
    <w:rPr>
      <w:color w:val="FF0000"/>
      <w:sz w:val="24"/>
      <w:szCs w:val="24"/>
    </w:rPr>
  </w:style>
  <w:style w:type="paragraph" w:styleId="00005f">
    <w:name w:val="Body Text Indent 3"/>
    <w:basedOn w:val="00001b"/>
    <w:link w:val="000060"/>
    <w:uiPriority w:val="99"/>
    <w:qFormat/>
    <w:pPr>
      <w:ind w:left="645" w:firstLine="645"/>
    </w:pPr>
    <w:rPr>
      <w:sz w:val="16"/>
      <w:szCs w:val="16"/>
    </w:rPr>
  </w:style>
  <w:style w:type="paragraph" w:styleId="000243" w:customStyle="true">
    <w:name w:val="Char Char 字元 字元 字元 Char Char Char Char1"/>
    <w:basedOn w:val="00001b"/>
    <w:qFormat/>
    <w:pPr>
      <w:adjustRightInd w:val="false"/>
      <w:spacing w:line="360" w:lineRule="auto"/>
    </w:pPr>
    <w:rPr>
      <w:kern w:val="0"/>
      <w:sz w:val="24"/>
      <w:szCs w:val="20"/>
    </w:rPr>
  </w:style>
  <w:style w:type="paragraph" w:styleId="000145" w:customStyle="true">
    <w:name w:val="font6"/>
    <w:basedOn w:val="00001b"/>
    <w:qFormat/>
    <w:pPr>
      <w:widowControl/>
      <w:spacing w:before="100" w:beforeAutospacing="true" w:after="100" w:afterAutospacing="true"/>
      <w:jc w:val="left"/>
    </w:pPr>
    <w:rPr>
      <w:rFonts w:hint="eastAsia" w:ascii="宋体" w:hAnsi="宋体"/>
      <w:kern w:val="0"/>
      <w:sz w:val="28"/>
      <w:szCs w:val="28"/>
      <w:u w:val="single"/>
    </w:rPr>
  </w:style>
  <w:style w:type="paragraph" w:styleId="000168" w:customStyle="true">
    <w:name w:val="xl142"/>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20d" w:customStyle="true">
    <w:name w:val="Pa11"/>
    <w:basedOn w:val="00001b"/>
    <w:next w:val="00001b"/>
    <w:uiPriority w:val="99"/>
    <w:unhideWhenUsed/>
    <w:qFormat/>
    <w:pPr>
      <w:autoSpaceDE w:val="false"/>
      <w:autoSpaceDN w:val="false"/>
      <w:adjustRightInd w:val="false"/>
      <w:spacing w:line="141" w:lineRule="atLeast"/>
      <w:jc w:val="left"/>
    </w:pPr>
    <w:rPr>
      <w:rFonts w:ascii="宋体" w:cs="宋体"/>
      <w:color w:val="000000"/>
      <w:kern w:val="0"/>
      <w:sz w:val="24"/>
      <w:szCs w:val="24"/>
    </w:rPr>
  </w:style>
  <w:style w:type="paragraph" w:styleId="000047">
    <w:name w:val="Block Text"/>
    <w:basedOn w:val="00001b"/>
    <w:qFormat/>
    <w:pPr>
      <w:spacing w:line="360" w:lineRule="auto"/>
      <w:ind w:right="210" w:rightChars="100" w:firstLine="560" w:firstLineChars="200"/>
    </w:pPr>
    <w:rPr>
      <w:rFonts w:ascii="宋体" w:hAnsi="宋体"/>
      <w:color w:val="000000"/>
      <w:spacing w:val="20"/>
      <w:kern w:val="24"/>
      <w:sz w:val="24"/>
      <w:szCs w:val="18"/>
    </w:rPr>
  </w:style>
  <w:style w:type="paragraph" w:styleId="00013d" w:customStyle="true">
    <w:name w:val="xl13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52" w:customStyle="true">
    <w:name w:val="xl8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b/>
      <w:bCs/>
      <w:kern w:val="0"/>
      <w:sz w:val="20"/>
      <w:szCs w:val="20"/>
    </w:rPr>
  </w:style>
  <w:style w:type="character" w:styleId="000069" w:customStyle="true">
    <w:name w:val="标题 字符"/>
    <w:link w:val="000068"/>
    <w:qFormat/>
    <w:rPr>
      <w:rFonts w:ascii="Cambria" w:hAnsi="Cambria"/>
      <w:b/>
      <w:bCs/>
      <w:kern w:val="2"/>
      <w:sz w:val="32"/>
      <w:szCs w:val="32"/>
    </w:rPr>
  </w:style>
  <w:style w:type="character" w:styleId="0000e9" w:customStyle="true">
    <w:name w:val="walkinnet"/>
    <w:qFormat/>
    <w:rPr>
      <w:color w:val="000000"/>
    </w:rPr>
  </w:style>
  <w:style w:type="character" w:styleId="0000f3" w:customStyle="true">
    <w:name w:val="页眉 字符"/>
    <w:uiPriority w:val="99"/>
    <w:qFormat/>
    <w:rPr>
      <w:rFonts w:ascii="Times New Roman" w:hAnsi="Times New Roman"/>
      <w:kern w:val="2"/>
      <w:sz w:val="18"/>
      <w:szCs w:val="18"/>
    </w:rPr>
  </w:style>
  <w:style w:type="paragraph" w:styleId="000128" w:customStyle="true">
    <w:name w:val="xl1071"/>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宋体" w:hAnsi="宋体" w:cs="宋体"/>
      <w:kern w:val="0"/>
      <w:sz w:val="22"/>
      <w:szCs w:val="22"/>
    </w:rPr>
  </w:style>
  <w:style w:type="paragraph" w:styleId="0001d4" w:customStyle="true">
    <w:name w:val="xl1102"/>
    <w:basedOn w:val="00001b"/>
    <w:qFormat/>
    <w:pPr>
      <w:widowControl/>
      <w:pBdr>
        <w:bottom w:val="single" w:color="auto" w:sz="4" w:space="0"/>
      </w:pBdr>
      <w:shd w:val="clear" w:color="000000" w:fill="FFFFFF"/>
      <w:spacing w:before="100" w:beforeAutospacing="true" w:after="100" w:afterAutospacing="true"/>
      <w:jc w:val="center"/>
    </w:pPr>
    <w:rPr>
      <w:rFonts w:ascii="Arial" w:hAnsi="Arial" w:cs="Arial"/>
      <w:b/>
      <w:bCs/>
      <w:kern w:val="0"/>
      <w:sz w:val="36"/>
      <w:szCs w:val="36"/>
    </w:rPr>
  </w:style>
  <w:style w:type="character" w:styleId="000094" w:customStyle="true">
    <w:name w:val="titletext11"/>
    <w:qFormat/>
    <w:rPr>
      <w:b/>
      <w:bCs/>
      <w:color w:val="C50B1E"/>
    </w:rPr>
  </w:style>
  <w:style w:type="table" w:styleId="000070">
    <w:name w:val="Table Grid"/>
    <w:basedOn w:val="00002f"/>
    <w:uiPriority w:val="3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6a">
    <w:name w:val="annotation subject"/>
    <w:basedOn w:val="00003c"/>
    <w:next w:val="00003c"/>
    <w:link w:val="00006b"/>
    <w:uiPriority w:val="99"/>
    <w:qFormat/>
    <w:rPr>
      <w:b/>
      <w:bCs/>
    </w:rPr>
  </w:style>
  <w:style w:type="paragraph" w:styleId="000026">
    <w:name w:val="heading 6"/>
    <w:basedOn w:val="00001b"/>
    <w:next w:val="00001b"/>
    <w:link w:val="000027"/>
    <w:qFormat/>
    <w:pPr>
      <w:keepNext/>
      <w:keepLines/>
      <w:spacing w:before="240" w:after="64" w:line="320" w:lineRule="auto"/>
      <w:outlineLvl w:val="5"/>
    </w:pPr>
    <w:rPr>
      <w:rFonts w:ascii="Arial" w:hAnsi="Arial" w:eastAsia="黑体"/>
      <w:b/>
      <w:bCs/>
      <w:sz w:val="24"/>
      <w:szCs w:val="24"/>
    </w:rPr>
  </w:style>
  <w:style w:type="character" w:styleId="00002b" w:customStyle="true">
    <w:name w:val="标题 8 字符"/>
    <w:link w:val="00002a"/>
    <w:qFormat/>
    <w:rPr>
      <w:rFonts w:ascii="Arial" w:hAnsi="Arial" w:eastAsia="黑体"/>
      <w:kern w:val="2"/>
      <w:sz w:val="24"/>
      <w:szCs w:val="24"/>
    </w:rPr>
  </w:style>
  <w:style w:type="paragraph" w:styleId="00013f" w:customStyle="true">
    <w:name w:val="xl7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18"/>
      <w:szCs w:val="18"/>
    </w:rPr>
  </w:style>
  <w:style w:type="paragraph" w:styleId="000214" w:customStyle="true">
    <w:name w:val="xl147"/>
    <w:basedOn w:val="00001b"/>
    <w:qFormat/>
    <w:pPr>
      <w:widowControl/>
      <w:pBdr>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paragraph" w:styleId="000219" w:customStyle="true">
    <w:name w:val="xl13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paragraph" w:styleId="0001e0" w:customStyle="true">
    <w:name w:val="xl8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kern w:val="0"/>
      <w:sz w:val="18"/>
      <w:szCs w:val="18"/>
    </w:rPr>
  </w:style>
  <w:style w:type="paragraph" w:styleId="000122" w:customStyle="true">
    <w:name w:val="a3"/>
    <w:basedOn w:val="00001b"/>
    <w:qFormat/>
    <w:pPr>
      <w:widowControl/>
      <w:spacing w:before="100" w:beforeAutospacing="true" w:after="100" w:afterAutospacing="true"/>
      <w:jc w:val="left"/>
    </w:pPr>
    <w:rPr>
      <w:rFonts w:ascii="宋体" w:hAnsi="宋体" w:cs="宋体"/>
      <w:kern w:val="0"/>
      <w:sz w:val="24"/>
      <w:szCs w:val="24"/>
    </w:rPr>
  </w:style>
  <w:style w:type="character" w:styleId="000065" w:customStyle="true">
    <w:name w:val="正文文本 2 字符"/>
    <w:link w:val="000064"/>
    <w:uiPriority w:val="99"/>
    <w:semiHidden/>
    <w:qFormat/>
    <w:rPr>
      <w:kern w:val="2"/>
      <w:sz w:val="21"/>
      <w:szCs w:val="21"/>
    </w:rPr>
  </w:style>
  <w:style w:type="character" w:styleId="0000c2" w:customStyle="true">
    <w:name w:val="font21"/>
    <w:qFormat/>
    <w:rPr>
      <w:rFonts w:hint="eastAsia" w:ascii="微软雅黑" w:hAnsi="微软雅黑" w:eastAsia="微软雅黑" w:cs="微软雅黑"/>
      <w:b/>
      <w:color w:val="FF0000"/>
      <w:sz w:val="16"/>
      <w:szCs w:val="16"/>
      <w:u w:val="none"/>
    </w:rPr>
  </w:style>
  <w:style w:type="character" w:styleId="000102" w:customStyle="true">
    <w:name w:val="引用 Char1"/>
    <w:uiPriority w:val="29"/>
    <w:qFormat/>
    <w:rPr>
      <w:i/>
      <w:iCs/>
      <w:color w:val="000000"/>
      <w:kern w:val="2"/>
      <w:sz w:val="21"/>
      <w:szCs w:val="21"/>
    </w:rPr>
  </w:style>
  <w:style w:type="paragraph" w:styleId="000123" w:customStyle="true">
    <w:name w:val="xl12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kern w:val="0"/>
      <w:sz w:val="20"/>
      <w:szCs w:val="20"/>
    </w:rPr>
  </w:style>
  <w:style w:type="character" w:styleId="0000ef" w:customStyle="true">
    <w:name w:val="页脚 Char1"/>
    <w:uiPriority w:val="99"/>
    <w:semiHidden/>
    <w:qFormat/>
    <w:rPr>
      <w:rFonts w:ascii="Times New Roman" w:hAnsi="Times New Roman" w:eastAsia="宋体" w:cs="Times New Roman"/>
      <w:sz w:val="18"/>
      <w:szCs w:val="18"/>
    </w:rPr>
  </w:style>
  <w:style w:type="character" w:styleId="00023d" w:customStyle="true">
    <w:name w:val="不明显参考2"/>
    <w:uiPriority w:val="31"/>
    <w:qFormat/>
    <w:rPr>
      <w:smallCaps/>
    </w:rPr>
  </w:style>
  <w:style w:type="character" w:styleId="00009a" w:customStyle="true">
    <w:name w:val="Table Text Char1 Char"/>
    <w:qFormat/>
    <w:rPr>
      <w:rFonts w:eastAsia="宋体"/>
      <w:sz w:val="21"/>
      <w:szCs w:val="24"/>
      <w:lang w:val="en-US" w:eastAsia="zh-CN" w:bidi="ar-SA"/>
    </w:rPr>
  </w:style>
  <w:style w:type="paragraph" w:styleId="000205" w:customStyle="true">
    <w:name w:val="xl1087"/>
    <w:basedOn w:val="00001b"/>
    <w:qFormat/>
    <w:pPr>
      <w:widowControl/>
      <w:pBdr>
        <w:top w:val="single" w:color="auto" w:sz="4" w:space="0"/>
        <w:bottom w:val="single" w:color="auto" w:sz="4" w:space="0"/>
        <w:right w:val="single" w:color="auto" w:sz="4" w:space="0"/>
      </w:pBdr>
      <w:spacing w:before="100" w:beforeAutospacing="true" w:after="100" w:afterAutospacing="true"/>
      <w:jc w:val="center"/>
    </w:pPr>
    <w:rPr>
      <w:rFonts w:ascii="Arial" w:hAnsi="Arial" w:cs="Arial"/>
      <w:b/>
      <w:bCs/>
      <w:kern w:val="0"/>
      <w:sz w:val="22"/>
      <w:szCs w:val="22"/>
    </w:rPr>
  </w:style>
  <w:style w:type="paragraph" w:styleId="00019e" w:customStyle="true">
    <w:name w:val="xl11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character" w:styleId="0000d0" w:customStyle="true">
    <w:name w:val="不明显参考1"/>
    <w:uiPriority w:val="31"/>
    <w:qFormat/>
    <w:rPr>
      <w:smallCaps/>
    </w:rPr>
  </w:style>
  <w:style w:type="paragraph" w:styleId="0001bf" w:customStyle="true">
    <w:name w:val="xl1062"/>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宋体" w:hAnsi="宋体" w:cs="宋体"/>
      <w:b/>
      <w:bCs/>
      <w:kern w:val="0"/>
      <w:sz w:val="22"/>
      <w:szCs w:val="22"/>
    </w:rPr>
  </w:style>
  <w:style w:type="character" w:styleId="000060" w:customStyle="true">
    <w:name w:val="正文文本缩进 3 字符"/>
    <w:link w:val="00005f"/>
    <w:uiPriority w:val="99"/>
    <w:semiHidden/>
    <w:qFormat/>
    <w:rPr>
      <w:kern w:val="2"/>
      <w:sz w:val="16"/>
      <w:szCs w:val="16"/>
    </w:rPr>
  </w:style>
  <w:style w:type="paragraph" w:styleId="000177" w:customStyle="true">
    <w:name w:val="Char Char2 Char Char Char Char Char Char Char"/>
    <w:basedOn w:val="00001b"/>
    <w:qFormat/>
    <w:rPr>
      <w:rFonts w:ascii="Tahoma" w:hAnsi="Tahoma"/>
      <w:sz w:val="24"/>
      <w:szCs w:val="20"/>
    </w:rPr>
  </w:style>
  <w:style w:type="character" w:styleId="0000fb" w:customStyle="true">
    <w:name w:val="style2611"/>
    <w:qFormat/>
    <w:rPr>
      <w:sz w:val="18"/>
      <w:szCs w:val="18"/>
    </w:rPr>
  </w:style>
  <w:style w:type="paragraph" w:styleId="000225" w:customStyle="true">
    <w:name w:val="xl143"/>
    <w:basedOn w:val="00001b"/>
    <w:qFormat/>
    <w:pPr>
      <w:widowControl/>
      <w:pBdr>
        <w:bottom w:val="single" w:color="auto" w:sz="4" w:space="0"/>
      </w:pBdr>
      <w:spacing w:before="100" w:beforeAutospacing="true" w:after="100" w:afterAutospacing="true"/>
      <w:jc w:val="center"/>
      <w:textAlignment w:val="center"/>
    </w:pPr>
    <w:rPr>
      <w:rFonts w:ascii="宋体" w:hAnsi="宋体" w:cs="宋体"/>
      <w:b/>
      <w:bCs/>
      <w:color w:val="000000"/>
      <w:kern w:val="0"/>
      <w:sz w:val="32"/>
      <w:szCs w:val="32"/>
    </w:rPr>
  </w:style>
  <w:style w:type="paragraph" w:styleId="00024d" w:customStyle="true">
    <w:name w:val="Char Char Char1"/>
    <w:basedOn w:val="00001b"/>
    <w:qFormat/>
    <w:rPr>
      <w:rFonts w:ascii="Arial" w:hAnsi="Arial" w:cs="Arial"/>
      <w:szCs w:val="24"/>
    </w:rPr>
  </w:style>
  <w:style w:type="character" w:styleId="0000f4" w:customStyle="true">
    <w:name w:val="apple-style-span"/>
    <w:qFormat/>
  </w:style>
  <w:style w:type="character" w:styleId="0000aa" w:customStyle="true">
    <w:name w:val="html_tag1"/>
    <w:qFormat/>
    <w:rPr>
      <w:color w:val="0000FF"/>
    </w:rPr>
  </w:style>
  <w:style w:type="paragraph" w:styleId="0001c5" w:customStyle="true">
    <w:name w:val="正文（首行不缩进）"/>
    <w:basedOn w:val="00001b"/>
    <w:qFormat/>
    <w:pPr>
      <w:autoSpaceDE w:val="false"/>
      <w:autoSpaceDN w:val="false"/>
      <w:adjustRightInd w:val="false"/>
      <w:spacing w:line="360" w:lineRule="auto"/>
      <w:jc w:val="left"/>
    </w:pPr>
    <w:rPr>
      <w:kern w:val="0"/>
      <w:szCs w:val="20"/>
    </w:rPr>
  </w:style>
  <w:style w:type="paragraph" w:styleId="0001f5" w:customStyle="true">
    <w:name w:val="xl1094"/>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Arial" w:hAnsi="Arial" w:cs="Arial"/>
      <w:color w:val="FF0000"/>
      <w:kern w:val="0"/>
      <w:sz w:val="22"/>
      <w:szCs w:val="22"/>
    </w:rPr>
  </w:style>
  <w:style w:type="paragraph" w:styleId="000138" w:customStyle="true">
    <w:name w:val="xl25"/>
    <w:basedOn w:val="00001b"/>
    <w:qFormat/>
    <w:pPr>
      <w:widowControl/>
      <w:spacing w:before="100" w:beforeAutospacing="true" w:after="100" w:afterAutospacing="true"/>
      <w:jc w:val="center"/>
      <w:textAlignment w:val="center"/>
    </w:pPr>
    <w:rPr>
      <w:rFonts w:ascii="Arial Unicode MS" w:hAnsi="Arial Unicode MS" w:eastAsia="Arial Unicode MS" w:cs="Arial Unicode MS"/>
      <w:kern w:val="0"/>
      <w:sz w:val="24"/>
      <w:szCs w:val="24"/>
    </w:rPr>
  </w:style>
  <w:style w:type="paragraph" w:styleId="00015a" w:customStyle="true">
    <w:name w:val="二级1.1"/>
    <w:basedOn w:val="00001e"/>
    <w:next w:val="00001e"/>
    <w:qFormat/>
    <w:pPr>
      <w:overflowPunct/>
      <w:adjustRightInd/>
      <w:spacing w:beforeLines="50"/>
      <w:jc w:val="both"/>
      <w:textAlignment w:val="auto"/>
    </w:pPr>
    <w:rPr>
      <w:rFonts w:ascii="Arial" w:hAnsi="Arial" w:eastAsia="宋体"/>
      <w:bCs/>
      <w:sz w:val="28"/>
      <w:szCs w:val="32"/>
    </w:rPr>
  </w:style>
  <w:style w:type="paragraph" w:styleId="00010e" w:customStyle="true">
    <w:name w:val="标题3"/>
    <w:basedOn w:val="00001b"/>
    <w:next w:val="00001b"/>
    <w:qFormat/>
    <w:pPr>
      <w:autoSpaceDE w:val="false"/>
      <w:autoSpaceDN w:val="false"/>
      <w:snapToGrid w:val="false"/>
      <w:spacing w:line="590" w:lineRule="atLeast"/>
      <w:ind w:firstLine="624"/>
    </w:pPr>
    <w:rPr>
      <w:rFonts w:ascii="方正黑体_GBK" w:eastAsia="方正黑体_GBK"/>
      <w:snapToGrid w:val="false"/>
      <w:kern w:val="0"/>
      <w:sz w:val="32"/>
      <w:szCs w:val="32"/>
    </w:rPr>
  </w:style>
  <w:style w:type="paragraph" w:styleId="000210" w:customStyle="true">
    <w:name w:val="tabletext"/>
    <w:basedOn w:val="00001b"/>
    <w:qFormat/>
    <w:pPr>
      <w:widowControl/>
      <w:spacing w:before="100" w:beforeAutospacing="true" w:after="100" w:afterAutospacing="true"/>
      <w:jc w:val="left"/>
    </w:pPr>
    <w:rPr>
      <w:rFonts w:ascii="宋体" w:hAnsi="宋体" w:cs="宋体"/>
      <w:kern w:val="0"/>
      <w:sz w:val="24"/>
      <w:szCs w:val="24"/>
    </w:rPr>
  </w:style>
  <w:style w:type="paragraph" w:styleId="000039">
    <w:name w:val="Document Map"/>
    <w:basedOn w:val="00001b"/>
    <w:link w:val="00003a"/>
    <w:uiPriority w:val="99"/>
    <w:qFormat/>
    <w:pPr>
      <w:shd w:val="clear" w:color="auto" w:fill="000080"/>
    </w:pPr>
    <w:rPr>
      <w:rFonts w:ascii="宋体"/>
      <w:sz w:val="18"/>
      <w:szCs w:val="18"/>
    </w:rPr>
  </w:style>
  <w:style w:type="paragraph" w:styleId="000161" w:customStyle="true">
    <w:name w:val="xl77"/>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b/>
      <w:bCs/>
      <w:kern w:val="0"/>
      <w:sz w:val="18"/>
      <w:szCs w:val="18"/>
    </w:rPr>
  </w:style>
  <w:style w:type="paragraph" w:styleId="000195" w:customStyle="true">
    <w:name w:val="figuredescription"/>
    <w:basedOn w:val="00001b"/>
    <w:qFormat/>
    <w:pPr>
      <w:widowControl/>
      <w:spacing w:before="100" w:beforeAutospacing="true" w:after="100" w:afterAutospacing="true"/>
      <w:jc w:val="left"/>
    </w:pPr>
    <w:rPr>
      <w:rFonts w:ascii="宋体" w:hAnsi="宋体" w:cs="宋体"/>
      <w:kern w:val="0"/>
      <w:sz w:val="24"/>
      <w:szCs w:val="24"/>
    </w:rPr>
  </w:style>
  <w:style w:type="character" w:styleId="000027" w:customStyle="true">
    <w:name w:val="标题 6 字符1"/>
    <w:link w:val="000026"/>
    <w:qFormat/>
    <w:rPr>
      <w:rFonts w:ascii="Arial" w:hAnsi="Arial" w:eastAsia="黑体"/>
      <w:b/>
      <w:bCs/>
      <w:kern w:val="2"/>
      <w:sz w:val="24"/>
      <w:szCs w:val="24"/>
    </w:rPr>
  </w:style>
  <w:style w:type="character" w:styleId="000251" w:customStyle="true">
    <w:name w:val="font41"/>
    <w:rPr>
      <w:rFonts w:ascii="宋体" w:hAnsi="宋体" w:eastAsia="宋体" w:cs="宋体"/>
      <w:i w:val="false"/>
      <w:iCs w:val="false"/>
      <w:color w:val="000000"/>
      <w:sz w:val="16"/>
      <w:szCs w:val="16"/>
      <w:u w:val="none"/>
    </w:rPr>
  </w:style>
  <w:style w:type="paragraph" w:styleId="0001fc" w:customStyle="true">
    <w:name w:val="xl1106"/>
    <w:basedOn w:val="00001b"/>
    <w:qFormat/>
    <w:pPr>
      <w:widowControl/>
      <w:pBdr>
        <w:top w:val="single" w:color="auto" w:sz="4" w:space="0"/>
        <w:left w:val="single" w:color="auto" w:sz="4" w:space="0"/>
        <w:bottom w:val="single" w:color="auto" w:sz="4" w:space="0"/>
      </w:pBdr>
      <w:shd w:val="clear" w:color="000000" w:fill="FFFFFF"/>
      <w:spacing w:before="100" w:beforeAutospacing="true" w:after="100" w:afterAutospacing="true"/>
      <w:jc w:val="left"/>
    </w:pPr>
    <w:rPr>
      <w:rFonts w:ascii="宋体" w:hAnsi="宋体" w:cs="宋体"/>
      <w:b/>
      <w:bCs/>
      <w:kern w:val="0"/>
      <w:sz w:val="22"/>
      <w:szCs w:val="22"/>
    </w:rPr>
  </w:style>
  <w:style w:type="character" w:styleId="0000f5" w:customStyle="true">
    <w:name w:val="about1"/>
    <w:qFormat/>
    <w:rPr>
      <w:rFonts w:hint="default" w:ascii="ˎ̥" w:hAnsi="ˎ̥"/>
      <w:sz w:val="18"/>
      <w:szCs w:val="18"/>
    </w:rPr>
  </w:style>
  <w:style w:type="paragraph" w:styleId="00014d" w:customStyle="true">
    <w:name w:val="标书内容"/>
    <w:basedOn w:val="00001b"/>
    <w:qFormat/>
    <w:pPr>
      <w:widowControl/>
      <w:spacing w:line="360" w:lineRule="auto"/>
      <w:ind w:firstLine="200" w:firstLineChars="200"/>
      <w:jc w:val="left"/>
    </w:pPr>
    <w:rPr>
      <w:szCs w:val="20"/>
    </w:rPr>
  </w:style>
  <w:style w:type="paragraph" w:styleId="00004b">
    <w:name w:val="Plain Text"/>
    <w:basedOn w:val="00001b"/>
    <w:link w:val="00004c"/>
    <w:qFormat/>
    <w:rPr>
      <w:rFonts w:ascii="宋体" w:hAnsi="Courier New"/>
    </w:rPr>
  </w:style>
  <w:style w:type="paragraph" w:styleId="00012d" w:customStyle="true">
    <w:name w:val="表项"/>
    <w:next w:val="00001b"/>
    <w:qFormat/>
    <w:pPr>
      <w:keepNext/>
      <w:adjustRightInd w:val="false"/>
      <w:snapToGrid w:val="false"/>
      <w:spacing w:line="300" w:lineRule="auto"/>
      <w:jc w:val="center"/>
      <w:textAlignment w:val="baseline"/>
    </w:pPr>
    <w:rPr>
      <w:rFonts w:ascii="Arial" w:hAnsi="Arial" w:eastAsia="黑体"/>
      <w:sz w:val="18"/>
      <w:lang w:val="en-US" w:eastAsia="zh-CN" w:bidi="ar-SA"/>
    </w:rPr>
  </w:style>
  <w:style w:type="paragraph" w:styleId="0000bd" w:customStyle="true">
    <w:name w:val="样式7"/>
    <w:basedOn w:val="000020"/>
    <w:link w:val="0000bc"/>
    <w:qFormat/>
    <w:pPr>
      <w:keepNext w:val="false"/>
      <w:keepLines w:val="false"/>
      <w:widowControl/>
      <w:numPr>
        <w:ilvl w:val="0"/>
        <w:numId w:val="11"/>
      </w:numPr>
      <w:tabs>
        <w:tab w:val="left" w:pos="420"/>
      </w:tabs>
      <w:adjustRightInd/>
      <w:spacing w:before="200" w:line="271" w:lineRule="auto"/>
      <w:textAlignment w:val="auto"/>
    </w:pPr>
    <w:rPr>
      <w:rFonts w:ascii="Cambria" w:hAnsi="Cambria" w:eastAsia="宋体"/>
      <w:bCs/>
      <w:kern w:val="0"/>
      <w:sz w:val="24"/>
      <w:szCs w:val="24"/>
      <w:lang w:eastAsia="en-US" w:bidi="en-US"/>
    </w:rPr>
  </w:style>
  <w:style w:type="paragraph" w:styleId="00011f" w:customStyle="true">
    <w:name w:val="EST-List 4"/>
    <w:basedOn w:val="000120"/>
    <w:qFormat/>
    <w:pPr>
      <w:numPr>
        <w:ilvl w:val="3"/>
      </w:numPr>
      <w:tabs>
        <w:tab w:val="left" w:pos="300"/>
        <w:tab w:val="left" w:pos="360"/>
        <w:tab w:val="left" w:pos="600"/>
        <w:tab w:val="left" w:pos="1080"/>
        <w:tab w:val="left" w:pos="1260"/>
        <w:tab w:val="left" w:pos="1440"/>
        <w:tab w:val="left" w:pos="1860"/>
        <w:tab w:val="left" w:pos="2100"/>
        <w:tab w:val="left" w:pos="2280"/>
        <w:tab w:val="left" w:pos="2520"/>
      </w:tabs>
      <w:ind w:left="600" w:hanging="2920"/>
    </w:pPr>
  </w:style>
  <w:style w:type="paragraph" w:styleId="0001d2" w:customStyle="true">
    <w:name w:val="xl12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ed" w:customStyle="true">
    <w:name w:val="正文缩进4格"/>
    <w:basedOn w:val="00009c"/>
    <w:qFormat/>
    <w:pPr>
      <w:ind w:left="2" w:firstLine="538" w:firstLineChars="192"/>
    </w:pPr>
    <w:rPr>
      <w:color w:val="000000"/>
      <w:sz w:val="28"/>
    </w:rPr>
  </w:style>
  <w:style w:type="paragraph" w:styleId="0001dc" w:customStyle="true">
    <w:name w:val="xl1066"/>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left"/>
    </w:pPr>
    <w:rPr>
      <w:rFonts w:ascii="Arial" w:hAnsi="Arial" w:cs="Arial"/>
      <w:kern w:val="0"/>
      <w:sz w:val="22"/>
      <w:szCs w:val="22"/>
    </w:rPr>
  </w:style>
  <w:style w:type="paragraph" w:styleId="00017a" w:customStyle="true">
    <w:name w:val="table_lines"/>
    <w:basedOn w:val="00001b"/>
    <w:qFormat/>
    <w:pPr>
      <w:widowControl/>
      <w:jc w:val="left"/>
    </w:pPr>
    <w:rPr>
      <w:kern w:val="0"/>
      <w:sz w:val="20"/>
      <w:szCs w:val="20"/>
      <w:lang w:val="de-DE" w:eastAsia="de-DE"/>
    </w:rPr>
  </w:style>
  <w:style w:type="paragraph" w:styleId="000169" w:customStyle="true">
    <w:name w:val="xl146"/>
    <w:basedOn w:val="00001b"/>
    <w:qFormat/>
    <w:pPr>
      <w:widowControl/>
      <w:pBdr>
        <w:left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paragraph" w:styleId="00016e" w:customStyle="true">
    <w:name w:val="Char"/>
    <w:basedOn w:val="000039"/>
    <w:qFormat/>
    <w:rPr>
      <w:rFonts w:ascii="Tahoma" w:hAnsi="Tahoma"/>
      <w:sz w:val="24"/>
      <w:szCs w:val="24"/>
    </w:rPr>
  </w:style>
  <w:style w:type="paragraph" w:styleId="000030">
    <w:name w:val="List 3"/>
    <w:basedOn w:val="00001b"/>
    <w:qFormat/>
    <w:pPr>
      <w:ind w:left="100" w:leftChars="400" w:hanging="200" w:hangingChars="200"/>
    </w:pPr>
  </w:style>
  <w:style w:type="paragraph" w:styleId="000162" w:customStyle="true">
    <w:name w:val="xl9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color w:val="000000"/>
      <w:kern w:val="0"/>
      <w:sz w:val="20"/>
      <w:szCs w:val="20"/>
    </w:rPr>
  </w:style>
  <w:style w:type="paragraph" w:styleId="00018c" w:customStyle="true">
    <w:name w:val="font12"/>
    <w:basedOn w:val="00001b"/>
    <w:qFormat/>
    <w:pPr>
      <w:widowControl/>
      <w:spacing w:before="100" w:beforeAutospacing="true" w:after="100" w:afterAutospacing="true"/>
      <w:jc w:val="left"/>
    </w:pPr>
    <w:rPr>
      <w:rFonts w:ascii="宋体" w:hAnsi="宋体" w:cs="宋体"/>
      <w:kern w:val="0"/>
      <w:sz w:val="18"/>
      <w:szCs w:val="18"/>
    </w:rPr>
  </w:style>
  <w:style w:type="paragraph" w:styleId="00016a" w:customStyle="true">
    <w:name w:val="xl30"/>
    <w:basedOn w:val="00001b"/>
    <w:qFormat/>
    <w:pPr>
      <w:widowControl/>
      <w:spacing w:before="100" w:beforeAutospacing="true" w:after="100" w:afterAutospacing="true"/>
      <w:jc w:val="center"/>
    </w:pPr>
    <w:rPr>
      <w:rFonts w:ascii="宋体" w:hAnsi="宋体"/>
      <w:b/>
      <w:bCs/>
      <w:kern w:val="0"/>
      <w:sz w:val="36"/>
      <w:szCs w:val="36"/>
    </w:rPr>
  </w:style>
  <w:style w:type="paragraph" w:styleId="0001a4" w:customStyle="true">
    <w:name w:val="xl6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kern w:val="0"/>
      <w:sz w:val="18"/>
      <w:szCs w:val="18"/>
    </w:rPr>
  </w:style>
  <w:style w:type="paragraph" w:styleId="000105" w:customStyle="true">
    <w:name w:val="标题1"/>
    <w:basedOn w:val="00001b"/>
    <w:next w:val="00001b"/>
    <w:qFormat/>
    <w:pPr>
      <w:tabs>
        <w:tab w:val="left" w:pos="9193"/>
        <w:tab w:val="left" w:pos="9827"/>
      </w:tabs>
      <w:autoSpaceDE w:val="false"/>
      <w:autoSpaceDN w:val="false"/>
      <w:snapToGrid w:val="false"/>
      <w:spacing w:line="700" w:lineRule="atLeast"/>
      <w:jc w:val="center"/>
    </w:pPr>
    <w:rPr>
      <w:rFonts w:ascii="方正小标宋_GBK" w:eastAsia="方正小标宋_GBK"/>
      <w:snapToGrid w:val="false"/>
      <w:kern w:val="0"/>
      <w:sz w:val="44"/>
      <w:szCs w:val="20"/>
    </w:rPr>
  </w:style>
  <w:style w:type="character" w:styleId="000253" w:customStyle="true">
    <w:name w:val="font61"/>
    <w:rPr>
      <w:rFonts w:hint="eastAsia" w:ascii="宋体" w:hAnsi="宋体" w:eastAsia="宋体" w:cs="宋体"/>
      <w:i w:val="false"/>
      <w:iCs w:val="false"/>
      <w:color w:val="FF0000"/>
      <w:sz w:val="20"/>
      <w:szCs w:val="20"/>
      <w:u w:val="none"/>
    </w:rPr>
  </w:style>
  <w:style w:type="paragraph" w:styleId="000181" w:customStyle="true">
    <w:name w:val="font14"/>
    <w:basedOn w:val="00001b"/>
    <w:qFormat/>
    <w:pPr>
      <w:widowControl/>
      <w:spacing w:before="100" w:beforeAutospacing="true" w:after="100" w:afterAutospacing="true"/>
      <w:jc w:val="left"/>
    </w:pPr>
    <w:rPr>
      <w:rFonts w:ascii="宋体" w:hAnsi="宋体" w:cs="宋体"/>
      <w:b/>
      <w:bCs/>
      <w:kern w:val="0"/>
      <w:sz w:val="20"/>
      <w:szCs w:val="20"/>
    </w:rPr>
  </w:style>
  <w:style w:type="paragraph" w:styleId="00019b" w:customStyle="true">
    <w:name w:val="TextHead1_Stibo_Grayed"/>
    <w:basedOn w:val="00001b"/>
    <w:qFormat/>
    <w:pPr>
      <w:widowControl/>
      <w:jc w:val="left"/>
    </w:pPr>
    <w:rPr>
      <w:rFonts w:ascii="Helvetica" w:hAnsi="Helvetica"/>
      <w:b/>
      <w:color w:val="999999"/>
      <w:kern w:val="0"/>
      <w:sz w:val="24"/>
      <w:szCs w:val="24"/>
      <w:lang w:eastAsia="en-US"/>
    </w:rPr>
  </w:style>
  <w:style w:type="paragraph" w:styleId="000174" w:customStyle="true">
    <w:name w:val="table_1stline"/>
    <w:basedOn w:val="00001b"/>
    <w:qFormat/>
    <w:pPr>
      <w:widowControl/>
      <w:spacing w:before="120"/>
      <w:jc w:val="left"/>
    </w:pPr>
    <w:rPr>
      <w:bCs/>
      <w:kern w:val="0"/>
      <w:sz w:val="20"/>
      <w:szCs w:val="20"/>
      <w:lang w:val="de-DE" w:eastAsia="de-DE"/>
    </w:rPr>
  </w:style>
  <w:style w:type="paragraph" w:styleId="000170" w:customStyle="true">
    <w:name w:val="xl9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b/>
      <w:bCs/>
      <w:kern w:val="0"/>
      <w:sz w:val="20"/>
      <w:szCs w:val="20"/>
    </w:rPr>
  </w:style>
  <w:style w:type="paragraph" w:styleId="000244" w:customStyle="true">
    <w:name w:val="Char Char Char Char Char Char2"/>
    <w:basedOn w:val="00001b"/>
    <w:qFormat/>
    <w:pPr>
      <w:adjustRightInd w:val="false"/>
      <w:spacing w:line="360" w:lineRule="auto"/>
    </w:pPr>
    <w:rPr>
      <w:kern w:val="0"/>
      <w:sz w:val="24"/>
      <w:szCs w:val="20"/>
    </w:rPr>
  </w:style>
  <w:style w:type="character" w:styleId="000098" w:customStyle="true">
    <w:name w:val="Table Text Char"/>
    <w:link w:val="000099"/>
    <w:qFormat/>
    <w:locked/>
    <w:rPr>
      <w:rFonts w:ascii="Arial" w:hAnsi="Arial"/>
      <w:color w:val="000000"/>
      <w:kern w:val="2"/>
      <w:sz w:val="18"/>
      <w:szCs w:val="21"/>
    </w:rPr>
  </w:style>
  <w:style w:type="character" w:styleId="0000b1" w:customStyle="true">
    <w:name w:val="明显引用 Char1"/>
    <w:uiPriority w:val="30"/>
    <w:qFormat/>
    <w:rPr>
      <w:rFonts w:ascii="Times New Roman" w:hAnsi="Times New Roman" w:eastAsia="宋体" w:cs="Times New Roman"/>
      <w:b/>
      <w:bCs/>
      <w:i/>
      <w:iCs/>
      <w:color w:val="4F81BD"/>
      <w:szCs w:val="24"/>
    </w:rPr>
  </w:style>
  <w:style w:type="character" w:styleId="0000eb" w:customStyle="true">
    <w:name w:val="样式6 Char"/>
    <w:link w:val="0000ec"/>
    <w:qFormat/>
    <w:rPr>
      <w:rFonts w:ascii="Cambria" w:hAnsi="Cambria"/>
      <w:b/>
      <w:bCs/>
      <w:sz w:val="26"/>
      <w:szCs w:val="26"/>
      <w:lang w:eastAsia="en-US" w:bidi="en-US"/>
    </w:rPr>
  </w:style>
  <w:style w:type="character" w:styleId="000041" w:customStyle="true">
    <w:name w:val="正文文本 字符"/>
    <w:link w:val="000040"/>
    <w:uiPriority w:val="99"/>
    <w:semiHidden/>
    <w:qFormat/>
    <w:rPr>
      <w:kern w:val="2"/>
      <w:sz w:val="21"/>
      <w:szCs w:val="21"/>
    </w:rPr>
  </w:style>
  <w:style w:type="paragraph" w:styleId="000112" w:customStyle="true">
    <w:name w:val="TableENHyphenBullets"/>
    <w:next w:val="00001b"/>
    <w:qFormat/>
    <w:pPr>
      <w:tabs>
        <w:tab w:val="left" w:pos="360"/>
        <w:tab w:val="left" w:pos="720"/>
      </w:tabs>
    </w:pPr>
    <w:rPr>
      <w:rFonts w:ascii="Helvetica" w:hAnsi="Helvetica"/>
      <w:szCs w:val="24"/>
      <w:lang w:val="en-US" w:eastAsia="en-US" w:bidi="ar-SA"/>
    </w:rPr>
  </w:style>
  <w:style w:type="character" w:styleId="0000ea" w:customStyle="true">
    <w:name w:val="正文首行缩进 Char Char Char Char Char Char Char Char Char Char Char Char Char Char Char Char Char Char Char Char Char Char Char"/>
    <w:qFormat/>
    <w:rPr>
      <w:rFonts w:ascii="Arial" w:hAnsi="Arial" w:eastAsia="宋体" w:cs="Arial"/>
      <w:sz w:val="21"/>
      <w:szCs w:val="21"/>
      <w:lang w:val="en-US" w:eastAsia="zh-CN" w:bidi="ar-SA"/>
    </w:rPr>
  </w:style>
  <w:style w:type="paragraph" w:styleId="00001c">
    <w:name w:val="heading 1"/>
    <w:basedOn w:val="00001b"/>
    <w:next w:val="00001b"/>
    <w:link w:val="00001d"/>
    <w:uiPriority w:val="9"/>
    <w:qFormat/>
    <w:pPr>
      <w:keepNext/>
      <w:keepLines/>
      <w:spacing w:line="360" w:lineRule="auto"/>
      <w:outlineLvl w:val="0"/>
    </w:pPr>
    <w:rPr>
      <w:b/>
      <w:kern w:val="44"/>
      <w:sz w:val="32"/>
      <w:szCs w:val="20"/>
    </w:rPr>
  </w:style>
  <w:style w:type="paragraph" w:styleId="000207" w:customStyle="true">
    <w:name w:val="xl10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新宋体" w:hAnsi="新宋体" w:eastAsia="新宋体" w:cs="宋体"/>
      <w:color w:val="000000"/>
      <w:kern w:val="0"/>
      <w:sz w:val="20"/>
      <w:szCs w:val="20"/>
    </w:rPr>
  </w:style>
  <w:style w:type="paragraph" w:styleId="0001f6" w:customStyle="true">
    <w:name w:val="Lb1"/>
    <w:qFormat/>
    <w:pPr>
      <w:tabs>
        <w:tab w:val="left" w:pos="300"/>
        <w:tab w:val="left" w:pos="360"/>
        <w:tab w:val="left" w:pos="907"/>
      </w:tabs>
      <w:spacing w:after="100"/>
    </w:pPr>
    <w:rPr>
      <w:sz w:val="21"/>
      <w:lang w:val="en-US" w:eastAsia="zh-CN" w:bidi="ar-SA"/>
    </w:rPr>
  </w:style>
  <w:style w:type="paragraph" w:styleId="0001cb" w:customStyle="true">
    <w:name w:val="xl13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character" w:styleId="000092" w:customStyle="true">
    <w:name w:val="二级标题 Char"/>
    <w:link w:val="000093"/>
    <w:qFormat/>
    <w:rPr>
      <w:rFonts w:ascii="Calibri" w:hAnsi="Calibri"/>
      <w:b/>
      <w:kern w:val="2"/>
      <w:sz w:val="24"/>
      <w:szCs w:val="22"/>
    </w:rPr>
  </w:style>
  <w:style w:type="paragraph" w:styleId="00011d" w:customStyle="true">
    <w:name w:val="EST-List 6"/>
    <w:basedOn w:val="00011e"/>
    <w:qFormat/>
    <w:pPr>
      <w:numPr>
        <w:ilvl w:val="5"/>
      </w:num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left" w:pos="2940"/>
        <w:tab w:val="left" w:pos="3120"/>
        <w:tab w:val="left" w:pos="3360"/>
      </w:tabs>
    </w:pPr>
  </w:style>
  <w:style w:type="character" w:styleId="00001d" w:customStyle="true">
    <w:name w:val="标题 1 字符"/>
    <w:link w:val="00001c"/>
    <w:uiPriority w:val="9"/>
    <w:qFormat/>
    <w:rPr>
      <w:rFonts w:ascii="Times New Roman" w:hAnsi="Times New Roman"/>
      <w:b/>
      <w:kern w:val="44"/>
      <w:sz w:val="32"/>
    </w:rPr>
  </w:style>
  <w:style w:type="character" w:styleId="0000c9" w:customStyle="true">
    <w:name w:val="正文文本缩进 3 Char"/>
    <w:qFormat/>
    <w:rPr>
      <w:rFonts w:ascii="Arial" w:hAnsi="Arial" w:eastAsia="仿宋_GB2312" w:cs="Arial"/>
      <w:color w:val="FFFF00"/>
      <w:kern w:val="2"/>
      <w:sz w:val="32"/>
      <w:szCs w:val="32"/>
    </w:rPr>
  </w:style>
  <w:style w:type="character" w:styleId="0000c0" w:customStyle="true">
    <w:name w:val="nei_title1"/>
    <w:qFormat/>
    <w:rPr>
      <w:b/>
      <w:bCs/>
      <w:color w:val="CC0000"/>
    </w:rPr>
  </w:style>
  <w:style w:type="paragraph" w:styleId="0001f3" w:customStyle="true">
    <w:name w:val="TableText_Stibo_Grayed"/>
    <w:basedOn w:val="000136"/>
    <w:qFormat/>
  </w:style>
  <w:style w:type="paragraph" w:styleId="000037">
    <w:name w:val="caption"/>
    <w:basedOn w:val="00001b"/>
    <w:next w:val="00001b"/>
    <w:qFormat/>
    <w:rPr>
      <w:rFonts w:ascii="Cambria" w:hAnsi="Cambria" w:eastAsia="黑体"/>
      <w:sz w:val="20"/>
      <w:szCs w:val="20"/>
    </w:rPr>
  </w:style>
  <w:style w:type="paragraph" w:styleId="0001ac" w:customStyle="true">
    <w:name w:val="figuretextchar"/>
    <w:basedOn w:val="00001b"/>
    <w:qFormat/>
    <w:pPr>
      <w:widowControl/>
      <w:spacing w:before="100" w:beforeAutospacing="true" w:after="100" w:afterAutospacing="true"/>
      <w:jc w:val="left"/>
    </w:pPr>
    <w:rPr>
      <w:rFonts w:ascii="宋体" w:hAnsi="宋体" w:cs="宋体"/>
      <w:kern w:val="0"/>
      <w:sz w:val="24"/>
      <w:szCs w:val="24"/>
    </w:rPr>
  </w:style>
  <w:style w:type="character" w:styleId="0000c4" w:customStyle="true">
    <w:name w:val="正文文本 2 Char"/>
    <w:qFormat/>
    <w:rPr>
      <w:rFonts w:ascii="楷体_GB2312" w:eastAsia="楷体_GB2312"/>
      <w:kern w:val="2"/>
      <w:sz w:val="28"/>
      <w:szCs w:val="28"/>
    </w:rPr>
  </w:style>
  <w:style w:type="paragraph" w:styleId="0001c2" w:customStyle="true">
    <w:name w:val="normal bullet"/>
    <w:basedOn w:val="00001b"/>
    <w:qFormat/>
    <w:pPr>
      <w:tabs>
        <w:tab w:val="left" w:pos="5656"/>
      </w:tabs>
      <w:spacing w:before="100" w:beforeAutospacing="true" w:after="100" w:afterAutospacing="true"/>
    </w:pPr>
    <w:rPr>
      <w:sz w:val="24"/>
      <w:szCs w:val="24"/>
    </w:rPr>
  </w:style>
  <w:style w:type="paragraph" w:styleId="000130" w:customStyle="true">
    <w:name w:val="xl11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FF0000"/>
      <w:kern w:val="0"/>
      <w:sz w:val="20"/>
      <w:szCs w:val="20"/>
    </w:rPr>
  </w:style>
  <w:style w:type="character" w:styleId="00008a" w:customStyle="true">
    <w:name w:val="Figure Description Char"/>
    <w:link w:val="00008b"/>
    <w:qFormat/>
    <w:rPr>
      <w:rFonts w:ascii="Arial" w:hAnsi="Arial" w:eastAsia="黑体"/>
      <w:sz w:val="18"/>
      <w:szCs w:val="18"/>
      <w:lang w:val="en-US" w:eastAsia="zh-CN" w:bidi="ar-SA"/>
    </w:rPr>
  </w:style>
  <w:style w:type="paragraph" w:styleId="000134" w:customStyle="true">
    <w:name w:val="xl7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b/>
      <w:bCs/>
      <w:kern w:val="0"/>
      <w:sz w:val="18"/>
      <w:szCs w:val="18"/>
    </w:rPr>
  </w:style>
  <w:style w:type="paragraph" w:styleId="0001d3" w:customStyle="true">
    <w:name w:val="EST-List 9"/>
    <w:basedOn w:val="00011b"/>
    <w:qFormat/>
    <w:pPr>
      <w:tabs>
        <w:tab w:val="left" w:pos="300"/>
        <w:tab w:val="left" w:pos="360"/>
        <w:tab w:val="left" w:pos="600"/>
        <w:tab w:val="left" w:pos="1080"/>
        <w:tab w:val="left" w:pos="1260"/>
        <w:tab w:val="left" w:pos="1440"/>
        <w:tab w:val="left" w:pos="1800"/>
        <w:tab w:val="left" w:pos="1860"/>
        <w:tab w:val="left" w:pos="2100"/>
        <w:tab w:val="left" w:pos="2160"/>
        <w:tab w:val="left" w:pos="2280"/>
        <w:tab w:val="left" w:pos="2520"/>
        <w:tab w:val="left" w:pos="2700"/>
        <w:tab w:val="clear" w:pos="2880"/>
        <w:tab w:val="left" w:pos="2940"/>
        <w:tab w:val="left" w:pos="3120"/>
        <w:tab w:val="left" w:pos="3240"/>
        <w:tab w:val="left" w:pos="3360"/>
        <w:tab w:val="left" w:pos="3540"/>
        <w:tab w:val="left" w:pos="3780"/>
        <w:tab w:val="clear" w:pos="3960"/>
        <w:tab w:val="left" w:pos="4200"/>
        <w:tab w:val="left" w:pos="4380"/>
        <w:tab w:val="left" w:pos="4620"/>
      </w:tabs>
    </w:pPr>
  </w:style>
  <w:style w:type="paragraph" w:styleId="000151" w:customStyle="true">
    <w:name w:val="xl1070"/>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center"/>
    </w:pPr>
    <w:rPr>
      <w:rFonts w:ascii="宋体" w:hAnsi="宋体" w:cs="宋体"/>
      <w:kern w:val="0"/>
      <w:sz w:val="22"/>
      <w:szCs w:val="22"/>
    </w:rPr>
  </w:style>
  <w:style w:type="paragraph" w:styleId="0001a9" w:customStyle="true">
    <w:name w:val="itemlist"/>
    <w:basedOn w:val="00001b"/>
    <w:qFormat/>
    <w:pPr>
      <w:widowControl/>
      <w:spacing w:before="100" w:beforeAutospacing="true" w:after="100" w:afterAutospacing="true"/>
      <w:jc w:val="left"/>
    </w:pPr>
    <w:rPr>
      <w:rFonts w:ascii="宋体" w:hAnsi="宋体" w:cs="宋体"/>
      <w:kern w:val="0"/>
      <w:sz w:val="24"/>
      <w:szCs w:val="24"/>
    </w:rPr>
  </w:style>
  <w:style w:type="paragraph" w:styleId="00017d" w:customStyle="true">
    <w:name w:val="Char Char Char Char"/>
    <w:basedOn w:val="000039"/>
    <w:qFormat/>
    <w:pPr>
      <w:adjustRightInd w:val="false"/>
      <w:snapToGrid w:val="false"/>
      <w:spacing w:line="360" w:lineRule="auto"/>
    </w:pPr>
    <w:rPr>
      <w:rFonts w:ascii="Tahoma" w:hAnsi="Tahoma"/>
      <w:sz w:val="24"/>
      <w:szCs w:val="24"/>
    </w:rPr>
  </w:style>
  <w:style w:type="paragraph" w:styleId="000040">
    <w:name w:val="Body Text"/>
    <w:basedOn w:val="00001b"/>
    <w:next w:val="00001b"/>
    <w:link w:val="000041"/>
    <w:uiPriority w:val="99"/>
    <w:qFormat/>
  </w:style>
  <w:style w:type="paragraph" w:styleId="0001e4" w:customStyle="true">
    <w:name w:val="xl108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kern w:val="0"/>
      <w:sz w:val="22"/>
      <w:szCs w:val="22"/>
    </w:rPr>
  </w:style>
  <w:style w:type="paragraph" w:styleId="0001bc" w:customStyle="true">
    <w:name w:val="xl1075"/>
    <w:basedOn w:val="00001b"/>
    <w:qFormat/>
    <w:pPr>
      <w:widowControl/>
      <w:shd w:val="clear" w:color="000000" w:fill="FFFFFF"/>
      <w:spacing w:before="100" w:beforeAutospacing="true" w:after="100" w:afterAutospacing="true"/>
      <w:jc w:val="center"/>
    </w:pPr>
    <w:rPr>
      <w:rFonts w:ascii="Arial" w:hAnsi="Arial" w:cs="Arial"/>
      <w:kern w:val="0"/>
      <w:sz w:val="22"/>
      <w:szCs w:val="22"/>
    </w:rPr>
  </w:style>
  <w:style w:type="paragraph" w:styleId="000119" w:customStyle="true">
    <w:name w:val="xl1077"/>
    <w:basedOn w:val="00001b"/>
    <w:qFormat/>
    <w:pPr>
      <w:widowControl/>
      <w:pBdr>
        <w:top w:val="single" w:color="auto" w:sz="4" w:space="0"/>
        <w:bottom w:val="single" w:color="auto" w:sz="4" w:space="0"/>
      </w:pBdr>
      <w:spacing w:before="100" w:beforeAutospacing="true" w:after="100" w:afterAutospacing="true"/>
      <w:jc w:val="center"/>
    </w:pPr>
    <w:rPr>
      <w:rFonts w:ascii="Arial" w:hAnsi="Arial" w:cs="Arial"/>
      <w:b/>
      <w:bCs/>
      <w:kern w:val="0"/>
      <w:sz w:val="22"/>
      <w:szCs w:val="22"/>
    </w:rPr>
  </w:style>
  <w:style w:type="paragraph" w:styleId="00003b">
    <w:name w:val="toa heading"/>
    <w:basedOn w:val="00001b"/>
    <w:next w:val="00001b"/>
    <w:qFormat/>
    <w:pPr>
      <w:adjustRightInd w:val="false"/>
      <w:spacing w:before="120" w:line="312" w:lineRule="atLeast"/>
      <w:textAlignment w:val="baseline"/>
    </w:pPr>
    <w:rPr>
      <w:rFonts w:ascii="Arial" w:hAnsi="Arial"/>
      <w:b/>
      <w:kern w:val="0"/>
      <w:sz w:val="24"/>
      <w:szCs w:val="24"/>
    </w:rPr>
  </w:style>
  <w:style w:type="paragraph" w:styleId="000202" w:customStyle="true">
    <w:name w:val="Lb2"/>
    <w:basedOn w:val="0001f6"/>
    <w:qFormat/>
    <w:pPr>
      <w:tabs>
        <w:tab w:val="clear" w:pos="300"/>
        <w:tab w:val="left" w:pos="360"/>
        <w:tab w:val="left" w:pos="425"/>
        <w:tab w:val="left" w:pos="600"/>
        <w:tab w:val="left" w:pos="907"/>
        <w:tab w:val="left" w:pos="1080"/>
        <w:tab w:val="left" w:pos="1440"/>
      </w:tabs>
      <w:ind w:left="360"/>
    </w:pPr>
  </w:style>
  <w:style w:type="paragraph" w:styleId="0001fa" w:customStyle="true">
    <w:name w:val="xl1073"/>
    <w:basedOn w:val="00001b"/>
    <w:qFormat/>
    <w:pPr>
      <w:widowControl/>
      <w:shd w:val="clear" w:color="000000" w:fill="FFFFFF"/>
      <w:spacing w:before="100" w:beforeAutospacing="true" w:after="100" w:afterAutospacing="true"/>
      <w:jc w:val="left"/>
    </w:pPr>
    <w:rPr>
      <w:rFonts w:ascii="Arial" w:hAnsi="Arial" w:cs="Arial"/>
      <w:kern w:val="0"/>
      <w:sz w:val="22"/>
      <w:szCs w:val="22"/>
    </w:rPr>
  </w:style>
  <w:style w:type="paragraph" w:styleId="00001e">
    <w:name w:val="heading 2"/>
    <w:basedOn w:val="00001b"/>
    <w:next w:val="00001b"/>
    <w:link w:val="00001f"/>
    <w:qFormat/>
    <w:pPr>
      <w:keepNext/>
      <w:keepLines/>
      <w:overflowPunct w:val="false"/>
      <w:adjustRightInd w:val="false"/>
      <w:snapToGrid w:val="false"/>
      <w:spacing w:line="360" w:lineRule="auto"/>
      <w:jc w:val="center"/>
      <w:textAlignment w:val="baseline"/>
      <w:outlineLvl w:val="1"/>
    </w:pPr>
    <w:rPr>
      <w:rFonts w:ascii="宋体" w:hAnsi="宋体" w:eastAsia="宋体"/>
      <w:b/>
      <w:sz w:val="28"/>
      <w:szCs w:val="20"/>
    </w:rPr>
  </w:style>
  <w:style w:type="paragraph" w:styleId="00014c" w:customStyle="true">
    <w:name w:val="kimzbig"/>
    <w:basedOn w:val="00001b"/>
    <w:qFormat/>
    <w:pPr>
      <w:widowControl/>
      <w:spacing w:before="100" w:beforeAutospacing="true" w:after="100" w:afterAutospacing="true"/>
      <w:jc w:val="left"/>
    </w:pPr>
    <w:rPr>
      <w:rFonts w:ascii="宋体" w:hAnsi="宋体" w:cs="宋体"/>
      <w:kern w:val="0"/>
      <w:sz w:val="24"/>
      <w:szCs w:val="24"/>
    </w:rPr>
  </w:style>
  <w:style w:type="paragraph" w:styleId="00020f" w:customStyle="true">
    <w:name w:val="xl108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宋体" w:hAnsi="宋体" w:cs="宋体"/>
      <w:kern w:val="0"/>
      <w:sz w:val="22"/>
      <w:szCs w:val="22"/>
    </w:rPr>
  </w:style>
  <w:style w:type="paragraph" w:styleId="000132" w:customStyle="true">
    <w:name w:val="head1"/>
    <w:basedOn w:val="00001b"/>
    <w:qFormat/>
    <w:pPr>
      <w:widowControl/>
      <w:spacing w:before="100" w:beforeAutospacing="true" w:after="100" w:afterAutospacing="true"/>
      <w:jc w:val="left"/>
    </w:pPr>
    <w:rPr>
      <w:rFonts w:ascii="宋体" w:hAnsi="宋体" w:cs="宋体"/>
      <w:kern w:val="0"/>
      <w:sz w:val="24"/>
      <w:szCs w:val="24"/>
    </w:rPr>
  </w:style>
  <w:style w:type="paragraph" w:styleId="00011a" w:customStyle="true">
    <w:name w:val="表格标题1"/>
    <w:basedOn w:val="00001b"/>
    <w:qFormat/>
    <w:pPr>
      <w:spacing w:line="400" w:lineRule="exact"/>
      <w:jc w:val="center"/>
    </w:pPr>
    <w:rPr>
      <w:rFonts w:ascii="Arial" w:hAnsi="Arial" w:cs="宋体"/>
      <w:b/>
      <w:bCs/>
    </w:rPr>
  </w:style>
  <w:style w:type="paragraph" w:styleId="000024">
    <w:name w:val="heading 5"/>
    <w:basedOn w:val="00001b"/>
    <w:next w:val="00001b"/>
    <w:link w:val="000025"/>
    <w:qFormat/>
    <w:pPr>
      <w:keepNext/>
      <w:keepLines/>
      <w:spacing w:before="280" w:after="290" w:line="376" w:lineRule="auto"/>
      <w:outlineLvl w:val="4"/>
    </w:pPr>
    <w:rPr>
      <w:rFonts w:ascii="Calibri" w:hAnsi="Calibri" w:eastAsia="仿宋"/>
      <w:b/>
      <w:bCs/>
      <w:sz w:val="28"/>
      <w:szCs w:val="28"/>
    </w:rPr>
  </w:style>
  <w:style w:type="paragraph" w:styleId="0000d3" w:customStyle="true">
    <w:name w:val="FA正文"/>
    <w:basedOn w:val="00001b"/>
    <w:link w:val="0000d2"/>
    <w:qFormat/>
    <w:pPr>
      <w:tabs>
        <w:tab w:val="left" w:pos="3375"/>
      </w:tabs>
      <w:spacing w:line="440" w:lineRule="atLeast"/>
      <w:ind w:firstLine="538" w:firstLineChars="192"/>
    </w:pPr>
    <w:rPr>
      <w:rFonts w:ascii="宋体" w:hAnsi="宋体"/>
      <w:sz w:val="28"/>
      <w:szCs w:val="28"/>
    </w:rPr>
  </w:style>
  <w:style w:type="paragraph" w:styleId="000121" w:customStyle="true">
    <w:name w:val="EST-List 2"/>
    <w:basedOn w:val="00001b"/>
    <w:qFormat/>
    <w:pPr>
      <w:keepLines/>
      <w:widowControl/>
      <w:numPr>
        <w:ilvl w:val="1"/>
        <w:numId w:val="12"/>
      </w:numPr>
      <w:tabs>
        <w:tab w:val="left" w:pos="1260"/>
      </w:tabs>
      <w:spacing w:before="60" w:after="60"/>
      <w:jc w:val="left"/>
    </w:pPr>
    <w:rPr>
      <w:kern w:val="0"/>
      <w:sz w:val="20"/>
      <w:szCs w:val="24"/>
    </w:rPr>
  </w:style>
  <w:style w:type="character" w:styleId="000075">
    <w:name w:val="Hyperlink"/>
    <w:uiPriority w:val="99"/>
    <w:qFormat/>
    <w:rPr>
      <w:color w:val="0000FF"/>
      <w:u w:val="single"/>
    </w:rPr>
  </w:style>
  <w:style w:type="paragraph" w:styleId="000115" w:customStyle="true">
    <w:name w:val="xl101"/>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character" w:styleId="0000b6" w:customStyle="true">
    <w:name w:val="引用 Char"/>
    <w:uiPriority w:val="29"/>
    <w:qFormat/>
    <w:rPr>
      <w:rFonts w:ascii="宋体" w:hAnsi="Calibri"/>
      <w:i/>
      <w:iCs/>
      <w:sz w:val="24"/>
      <w:szCs w:val="24"/>
      <w:lang w:eastAsia="en-US" w:bidi="en-US"/>
    </w:rPr>
  </w:style>
  <w:style w:type="character" w:styleId="0000c8" w:customStyle="true">
    <w:name w:val="批注文字 Char"/>
    <w:qFormat/>
    <w:rPr>
      <w:kern w:val="2"/>
      <w:sz w:val="21"/>
      <w:szCs w:val="21"/>
    </w:rPr>
  </w:style>
  <w:style w:type="paragraph" w:styleId="000194" w:customStyle="true">
    <w:name w:val="font16"/>
    <w:basedOn w:val="00001b"/>
    <w:qFormat/>
    <w:pPr>
      <w:widowControl/>
      <w:spacing w:before="100" w:beforeAutospacing="true" w:after="100" w:afterAutospacing="true"/>
      <w:jc w:val="left"/>
    </w:pPr>
    <w:rPr>
      <w:kern w:val="0"/>
      <w:sz w:val="20"/>
      <w:szCs w:val="20"/>
    </w:rPr>
  </w:style>
  <w:style w:type="paragraph" w:styleId="000109" w:customStyle="true">
    <w:name w:val="Char Char2 Char Char Char Char"/>
    <w:basedOn w:val="00001b"/>
    <w:qFormat/>
    <w:rPr>
      <w:rFonts w:ascii="Tahoma" w:hAnsi="Tahoma"/>
      <w:sz w:val="24"/>
      <w:szCs w:val="20"/>
    </w:rPr>
  </w:style>
  <w:style w:type="paragraph" w:styleId="000042">
    <w:name w:val="Body Text Indent"/>
    <w:basedOn w:val="00001b"/>
    <w:next w:val="000043"/>
    <w:link w:val="000044"/>
    <w:uiPriority w:val="99"/>
    <w:unhideWhenUsed/>
    <w:qFormat/>
    <w:pPr>
      <w:spacing w:after="120"/>
      <w:ind w:left="420" w:leftChars="200"/>
    </w:pPr>
  </w:style>
  <w:style w:type="paragraph" w:styleId="0000c7" w:customStyle="true">
    <w:name w:val="正文标准"/>
    <w:basedOn w:val="00001b"/>
    <w:link w:val="0000c6"/>
    <w:qFormat/>
    <w:pPr>
      <w:spacing w:line="360" w:lineRule="auto"/>
      <w:ind w:firstLine="200" w:firstLineChars="200"/>
    </w:pPr>
    <w:rPr>
      <w:sz w:val="24"/>
    </w:rPr>
  </w:style>
  <w:style w:type="paragraph" w:styleId="000150" w:customStyle="true">
    <w:name w:val="xl113"/>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新宋体" w:hAnsi="新宋体" w:eastAsia="新宋体" w:cs="宋体"/>
      <w:kern w:val="0"/>
      <w:sz w:val="20"/>
      <w:szCs w:val="20"/>
    </w:rPr>
  </w:style>
  <w:style w:type="paragraph" w:styleId="0000dd" w:customStyle="true">
    <w:name w:val="标题3 Char"/>
    <w:basedOn w:val="000020"/>
    <w:link w:val="0000dc"/>
    <w:qFormat/>
    <w:pPr>
      <w:adjustRightInd/>
      <w:spacing w:before="260" w:after="260" w:line="416" w:lineRule="auto"/>
      <w:jc w:val="both"/>
      <w:textAlignment w:val="auto"/>
    </w:pPr>
    <w:rPr>
      <w:rFonts w:ascii="宋体" w:hAnsi="宋体" w:eastAsia="宋体"/>
      <w:bCs/>
      <w:sz w:val="28"/>
      <w:szCs w:val="28"/>
    </w:rPr>
  </w:style>
  <w:style w:type="character" w:styleId="0000a1" w:customStyle="true">
    <w:name w:val="tt21"/>
    <w:qFormat/>
    <w:rPr>
      <w:rFonts w:ascii="宋体" w:hAnsi="宋体"/>
      <w:b/>
      <w:bCs/>
      <w:sz w:val="32"/>
      <w:szCs w:val="18"/>
    </w:rPr>
  </w:style>
  <w:style w:type="character" w:styleId="000071">
    <w:name w:val="Strong"/>
    <w:qFormat/>
    <w:rPr>
      <w:b/>
      <w:bCs/>
    </w:rPr>
  </w:style>
  <w:style w:type="paragraph" w:styleId="00012c" w:customStyle="true">
    <w:name w:val="xl120"/>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character" w:styleId="0000f2" w:customStyle="true">
    <w:name w:val="Char Char12"/>
    <w:qFormat/>
    <w:rPr>
      <w:rFonts w:ascii="Times New Roman" w:hAnsi="Times New Roman"/>
      <w:b/>
      <w:bCs/>
      <w:iCs/>
      <w:sz w:val="24"/>
      <w:szCs w:val="28"/>
      <w:lang w:eastAsia="zh-CN"/>
    </w:rPr>
  </w:style>
  <w:style w:type="character" w:styleId="0000c1" w:customStyle="true">
    <w:name w:val="apple-converted-space"/>
    <w:qFormat/>
  </w:style>
  <w:style w:type="paragraph" w:styleId="000187" w:customStyle="true">
    <w:name w:val="Char Char Char Char Char Char Char Char1"/>
    <w:basedOn w:val="00001b"/>
    <w:qFormat/>
    <w:pPr>
      <w:widowControl/>
      <w:spacing w:after="160" w:line="240" w:lineRule="exact"/>
      <w:jc w:val="left"/>
    </w:pPr>
    <w:rPr>
      <w:rFonts w:ascii="Verdana" w:hAnsi="Verdana"/>
      <w:kern w:val="0"/>
      <w:sz w:val="20"/>
      <w:szCs w:val="20"/>
      <w:lang w:eastAsia="en-US"/>
    </w:rPr>
  </w:style>
  <w:style w:type="paragraph" w:styleId="0001b8" w:customStyle="true">
    <w:name w:val="文字"/>
    <w:basedOn w:val="00001b"/>
    <w:qFormat/>
    <w:pPr>
      <w:tabs>
        <w:tab w:val="left" w:pos="8520"/>
      </w:tabs>
      <w:spacing w:line="312" w:lineRule="auto"/>
      <w:ind w:right="-210" w:firstLine="556"/>
    </w:pPr>
    <w:rPr>
      <w:rFonts w:ascii="宋体" w:hAnsi="宋体"/>
      <w:sz w:val="28"/>
      <w:szCs w:val="20"/>
    </w:rPr>
  </w:style>
  <w:style w:type="paragraph" w:styleId="000139" w:customStyle="true">
    <w:name w:val="xl92"/>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color w:val="000000"/>
      <w:kern w:val="0"/>
      <w:sz w:val="20"/>
      <w:szCs w:val="20"/>
    </w:rPr>
  </w:style>
  <w:style w:type="character" w:styleId="00007e" w:customStyle="true">
    <w:name w:val="日期 Char"/>
    <w:qFormat/>
    <w:rPr>
      <w:kern w:val="2"/>
      <w:sz w:val="24"/>
      <w:szCs w:val="24"/>
    </w:rPr>
  </w:style>
  <w:style w:type="paragraph" w:styleId="000129" w:customStyle="true">
    <w:name w:val="±íÉí"/>
    <w:basedOn w:val="00001b"/>
    <w:qFormat/>
    <w:pPr>
      <w:widowControl/>
      <w:overflowPunct w:val="false"/>
      <w:autoSpaceDE w:val="false"/>
      <w:autoSpaceDN w:val="false"/>
      <w:adjustRightInd w:val="false"/>
      <w:spacing w:line="300" w:lineRule="auto"/>
      <w:jc w:val="left"/>
      <w:textAlignment w:val="baseline"/>
    </w:pPr>
    <w:rPr>
      <w:kern w:val="0"/>
      <w:sz w:val="18"/>
      <w:szCs w:val="20"/>
    </w:rPr>
  </w:style>
  <w:style w:type="paragraph" w:styleId="0001b6" w:customStyle="true">
    <w:name w:val="xl108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kern w:val="0"/>
      <w:sz w:val="22"/>
      <w:szCs w:val="22"/>
    </w:rPr>
  </w:style>
  <w:style w:type="paragraph" w:styleId="000063">
    <w:name w:val="toc 9"/>
    <w:basedOn w:val="00001b"/>
    <w:next w:val="00001b"/>
    <w:uiPriority w:val="39"/>
    <w:qFormat/>
    <w:pPr>
      <w:ind w:left="1680"/>
      <w:jc w:val="left"/>
    </w:pPr>
  </w:style>
  <w:style w:type="paragraph" w:styleId="0001ec" w:customStyle="true">
    <w:name w:val="a5"/>
    <w:basedOn w:val="00001b"/>
    <w:qFormat/>
    <w:pPr>
      <w:widowControl/>
      <w:spacing w:before="100" w:beforeAutospacing="true" w:after="100" w:afterAutospacing="true"/>
      <w:jc w:val="left"/>
    </w:pPr>
    <w:rPr>
      <w:rFonts w:ascii="宋体" w:hAnsi="宋体" w:cs="宋体"/>
      <w:kern w:val="0"/>
      <w:sz w:val="24"/>
      <w:szCs w:val="24"/>
    </w:rPr>
  </w:style>
  <w:style w:type="character" w:styleId="000082" w:customStyle="true">
    <w:name w:val="rainbow_normallink"/>
    <w:qFormat/>
  </w:style>
  <w:style w:type="paragraph" w:styleId="00015b" w:customStyle="true">
    <w:name w:val="xl27"/>
    <w:basedOn w:val="00001b"/>
    <w:qFormat/>
    <w:pPr>
      <w:widowControl/>
      <w:pBdr>
        <w:left w:val="single" w:color="auto" w:sz="4" w:space="0"/>
        <w:bottom w:val="single" w:color="auto" w:sz="4" w:space="0"/>
        <w:right w:val="single" w:color="auto" w:sz="4" w:space="0"/>
      </w:pBdr>
      <w:spacing w:before="100" w:beforeAutospacing="true" w:after="100" w:afterAutospacing="true"/>
      <w:jc w:val="center"/>
    </w:pPr>
    <w:rPr>
      <w:rFonts w:ascii="宋体" w:hAnsi="宋体"/>
      <w:kern w:val="0"/>
      <w:sz w:val="24"/>
      <w:szCs w:val="24"/>
    </w:rPr>
  </w:style>
  <w:style w:type="paragraph" w:styleId="000232" w:customStyle="true">
    <w:name w:val="xl1078"/>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pPr>
    <w:rPr>
      <w:rFonts w:ascii="宋体" w:hAnsi="宋体" w:cs="宋体"/>
      <w:b/>
      <w:bCs/>
      <w:kern w:val="0"/>
      <w:sz w:val="22"/>
      <w:szCs w:val="22"/>
    </w:rPr>
  </w:style>
  <w:style w:type="character" w:styleId="00008f" w:customStyle="true">
    <w:name w:val="ssss Char1"/>
    <w:link w:val="000090"/>
    <w:qFormat/>
    <w:rPr>
      <w:kern w:val="2"/>
      <w:sz w:val="24"/>
      <w:szCs w:val="24"/>
    </w:rPr>
  </w:style>
  <w:style w:type="paragraph" w:styleId="00014b" w:customStyle="true">
    <w:name w:val="文本框样式1"/>
    <w:basedOn w:val="00001b"/>
    <w:qFormat/>
    <w:pPr>
      <w:spacing w:before="60" w:line="180" w:lineRule="exact"/>
      <w:jc w:val="center"/>
    </w:pPr>
  </w:style>
  <w:style w:type="paragraph" w:styleId="000237" w:customStyle="true">
    <w:name w:val="索引 11"/>
    <w:basedOn w:val="00001b"/>
    <w:next w:val="00001b"/>
    <w:qFormat/>
    <w:pPr>
      <w:spacing w:line="360" w:lineRule="auto"/>
    </w:pPr>
    <w:rPr>
      <w:rFonts w:ascii="仿宋_GB2312" w:eastAsia="仿宋_GB2312"/>
      <w:sz w:val="24"/>
      <w:szCs w:val="20"/>
    </w:rPr>
  </w:style>
  <w:style w:type="paragraph" w:styleId="000173" w:customStyle="true">
    <w:name w:val="font1"/>
    <w:basedOn w:val="00001b"/>
    <w:qFormat/>
    <w:pPr>
      <w:widowControl/>
      <w:spacing w:before="100" w:beforeAutospacing="true" w:after="100" w:afterAutospacing="true"/>
      <w:jc w:val="left"/>
    </w:pPr>
    <w:rPr>
      <w:rFonts w:ascii="宋体" w:hAnsi="宋体" w:cs="宋体"/>
      <w:color w:val="000000"/>
      <w:kern w:val="0"/>
      <w:sz w:val="22"/>
      <w:szCs w:val="22"/>
    </w:rPr>
  </w:style>
  <w:style w:type="paragraph" w:styleId="0001f7" w:customStyle="true">
    <w:name w:val="±íÏî"/>
    <w:basedOn w:val="00001b"/>
    <w:qFormat/>
    <w:pPr>
      <w:widowControl/>
      <w:overflowPunct w:val="false"/>
      <w:autoSpaceDE w:val="false"/>
      <w:autoSpaceDN w:val="false"/>
      <w:adjustRightInd w:val="false"/>
      <w:spacing w:line="300" w:lineRule="auto"/>
      <w:jc w:val="center"/>
      <w:textAlignment w:val="baseline"/>
    </w:pPr>
    <w:rPr>
      <w:kern w:val="0"/>
      <w:sz w:val="18"/>
      <w:szCs w:val="20"/>
    </w:rPr>
  </w:style>
  <w:style w:type="paragraph" w:styleId="00020e" w:customStyle="true">
    <w:name w:val="xl9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4"/>
      <w:szCs w:val="24"/>
    </w:rPr>
  </w:style>
  <w:style w:type="paragraph" w:styleId="0001e1" w:customStyle="true">
    <w:name w:val="tabletextcharchar"/>
    <w:basedOn w:val="00001b"/>
    <w:qFormat/>
    <w:pPr>
      <w:widowControl/>
      <w:spacing w:before="100" w:beforeAutospacing="true" w:after="100" w:afterAutospacing="true"/>
      <w:jc w:val="left"/>
    </w:pPr>
    <w:rPr>
      <w:rFonts w:ascii="宋体" w:hAnsi="宋体" w:cs="宋体"/>
      <w:kern w:val="0"/>
      <w:sz w:val="24"/>
      <w:szCs w:val="24"/>
    </w:rPr>
  </w:style>
  <w:style w:type="paragraph" w:styleId="0001ab" w:customStyle="true">
    <w:name w:val="figuredescriptionchar"/>
    <w:basedOn w:val="00001b"/>
    <w:qFormat/>
    <w:pPr>
      <w:widowControl/>
      <w:spacing w:before="100" w:beforeAutospacing="true" w:after="100" w:afterAutospacing="true"/>
      <w:jc w:val="left"/>
    </w:pPr>
    <w:rPr>
      <w:rFonts w:ascii="宋体" w:hAnsi="宋体" w:cs="宋体"/>
      <w:kern w:val="0"/>
      <w:sz w:val="24"/>
      <w:szCs w:val="24"/>
    </w:rPr>
  </w:style>
  <w:style w:type="paragraph" w:styleId="00022d" w:customStyle="true">
    <w:name w:val="图注"/>
    <w:basedOn w:val="000211"/>
    <w:qFormat/>
    <w:pPr>
      <w:spacing w:after="0" w:line="300" w:lineRule="auto"/>
      <w:jc w:val="left"/>
    </w:pPr>
    <w:rPr>
      <w:rFonts w:ascii="Times New Roman" w:hAnsi="Times New Roman" w:eastAsia="楷体_GB2312"/>
    </w:rPr>
  </w:style>
  <w:style w:type="character" w:styleId="000095" w:customStyle="true">
    <w:name w:val="titletext2s1"/>
    <w:qFormat/>
    <w:rPr>
      <w:b/>
      <w:bCs/>
      <w:color w:val="000000"/>
    </w:rPr>
  </w:style>
  <w:style w:type="character" w:styleId="000044" w:customStyle="true">
    <w:name w:val="正文文本缩进 字符"/>
    <w:link w:val="000042"/>
    <w:uiPriority w:val="99"/>
    <w:semiHidden/>
    <w:qFormat/>
    <w:rPr>
      <w:kern w:val="2"/>
      <w:sz w:val="21"/>
      <w:szCs w:val="21"/>
    </w:rPr>
  </w:style>
  <w:style w:type="paragraph" w:styleId="000204" w:customStyle="true">
    <w:name w:val="xl114"/>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left"/>
      <w:textAlignment w:val="center"/>
    </w:pPr>
    <w:rPr>
      <w:rFonts w:ascii="宋体" w:hAnsi="宋体" w:cs="宋体"/>
      <w:kern w:val="0"/>
      <w:sz w:val="20"/>
      <w:szCs w:val="20"/>
    </w:rPr>
  </w:style>
  <w:style w:type="paragraph" w:styleId="0001da" w:customStyle="true">
    <w:name w:val="xl106"/>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kern w:val="0"/>
      <w:sz w:val="20"/>
      <w:szCs w:val="20"/>
    </w:rPr>
  </w:style>
  <w:style w:type="paragraph" w:styleId="0001cf" w:customStyle="true">
    <w:name w:val="图号"/>
    <w:basedOn w:val="00001b"/>
    <w:qFormat/>
    <w:pPr>
      <w:numPr>
        <w:ilvl w:val="7"/>
        <w:numId w:val="9"/>
      </w:numPr>
      <w:autoSpaceDE w:val="false"/>
      <w:autoSpaceDN w:val="false"/>
      <w:adjustRightInd w:val="false"/>
      <w:spacing w:before="105" w:line="360" w:lineRule="auto"/>
      <w:jc w:val="center"/>
    </w:pPr>
    <w:rPr>
      <w:rFonts w:ascii="Arial" w:hAnsi="Arial"/>
      <w:kern w:val="0"/>
      <w:sz w:val="18"/>
      <w:szCs w:val="18"/>
    </w:rPr>
  </w:style>
  <w:style w:type="paragraph" w:styleId="00015c" w:customStyle="true">
    <w:name w:val="xl1095"/>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Arial" w:hAnsi="Arial" w:cs="Arial"/>
      <w:color w:val="FF0000"/>
      <w:kern w:val="0"/>
      <w:sz w:val="22"/>
      <w:szCs w:val="22"/>
    </w:rPr>
  </w:style>
  <w:style w:type="character" w:styleId="000079" w:customStyle="true">
    <w:name w:val="无间隔 字符"/>
    <w:link w:val="000078"/>
    <w:qFormat/>
    <w:rPr>
      <w:sz w:val="22"/>
      <w:szCs w:val="22"/>
      <w:lang w:val="en-US" w:eastAsia="zh-CN" w:bidi="ar-SA"/>
    </w:rPr>
  </w:style>
  <w:style w:type="paragraph" w:styleId="00016d" w:customStyle="true">
    <w:name w:val="para"/>
    <w:basedOn w:val="00001b"/>
    <w:qFormat/>
    <w:pPr>
      <w:widowControl/>
      <w:spacing w:before="100" w:beforeAutospacing="true" w:after="100" w:afterAutospacing="true"/>
      <w:jc w:val="left"/>
    </w:pPr>
    <w:rPr>
      <w:rFonts w:ascii="Arial" w:hAnsi="Arial" w:cs="Arial"/>
      <w:kern w:val="0"/>
      <w:sz w:val="18"/>
      <w:szCs w:val="18"/>
    </w:rPr>
  </w:style>
  <w:style w:type="paragraph" w:styleId="000118" w:customStyle="true">
    <w:name w:val="xl89"/>
    <w:basedOn w:val="00001b"/>
    <w:qFormat/>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textAlignment w:val="center"/>
    </w:pPr>
    <w:rPr>
      <w:rFonts w:ascii="宋体" w:hAnsi="宋体" w:cs="宋体"/>
      <w:b/>
      <w:bCs/>
      <w:kern w:val="0"/>
      <w:sz w:val="20"/>
      <w:szCs w:val="20"/>
    </w:rPr>
  </w:style>
  <w:style w:type="paragraph" w:styleId="000020">
    <w:name w:val="heading 3"/>
    <w:basedOn w:val="00001b"/>
    <w:next w:val="00001b"/>
    <w:link w:val="000021"/>
    <w:qFormat/>
    <w:pPr>
      <w:keepNext/>
      <w:keepLines/>
      <w:adjustRightInd w:val="false"/>
      <w:jc w:val="left"/>
      <w:textAlignment w:val="baseline"/>
      <w:outlineLvl w:val="2"/>
    </w:pPr>
    <w:rPr>
      <w:rFonts w:eastAsia="楷体_GB2312"/>
      <w:b/>
      <w:sz w:val="26"/>
      <w:szCs w:val="20"/>
    </w:rPr>
  </w:style>
  <w:style w:type="paragraph" w:styleId="0001b4" w:customStyle="true">
    <w:name w:val="缺省文本"/>
    <w:basedOn w:val="00001b"/>
    <w:qFormat/>
    <w:pPr>
      <w:autoSpaceDE w:val="false"/>
      <w:autoSpaceDN w:val="false"/>
      <w:adjustRightInd w:val="false"/>
      <w:jc w:val="left"/>
    </w:pPr>
    <w:rPr>
      <w:kern w:val="0"/>
      <w:sz w:val="24"/>
      <w:szCs w:val="24"/>
    </w:rPr>
  </w:style>
  <w:style w:type="paragraph" w:styleId="000239" w:customStyle="true">
    <w:name w:val="reader-word-layer"/>
    <w:basedOn w:val="00001b"/>
    <w:qFormat/>
    <w:pPr>
      <w:widowControl/>
      <w:spacing w:before="100" w:beforeAutospacing="true" w:after="100" w:afterAutospacing="true"/>
      <w:jc w:val="left"/>
    </w:pPr>
    <w:rPr>
      <w:rFonts w:ascii="宋体" w:hAnsi="宋体" w:cs="宋体"/>
      <w:kern w:val="0"/>
      <w:sz w:val="24"/>
      <w:szCs w:val="24"/>
    </w:rPr>
  </w:style>
  <w:style w:type="paragraph" w:styleId="000146" w:customStyle="true">
    <w:name w:val="font7"/>
    <w:basedOn w:val="00001b"/>
    <w:qFormat/>
    <w:pPr>
      <w:widowControl/>
      <w:spacing w:before="100" w:beforeAutospacing="true" w:after="100" w:afterAutospacing="true"/>
      <w:jc w:val="left"/>
    </w:pPr>
    <w:rPr>
      <w:rFonts w:hint="eastAsia" w:ascii="宋体" w:hAnsi="宋体"/>
      <w:kern w:val="0"/>
      <w:sz w:val="18"/>
      <w:szCs w:val="18"/>
    </w:rPr>
  </w:style>
  <w:style w:type="character" w:styleId="000096" w:customStyle="true">
    <w:name w:val="明显参考1"/>
    <w:qFormat/>
    <w:rPr>
      <w:smallCaps/>
      <w:spacing w:val="5"/>
      <w:u w:val="single"/>
    </w:rPr>
  </w:style>
  <w:style w:type="character" w:styleId="0000d1" w:customStyle="true">
    <w:name w:val="zw1"/>
    <w:qFormat/>
    <w:rPr>
      <w:color w:val="000000"/>
      <w:sz w:val="20"/>
      <w:szCs w:val="20"/>
      <w:u w:val="none"/>
    </w:rPr>
  </w:style>
  <w:style w:type="character" w:styleId="0000ed" w:customStyle="true">
    <w:name w:val="正文文本 Char"/>
    <w:qFormat/>
    <w:rPr>
      <w:rFonts w:ascii="楷体_GB2312" w:hAnsi="Arial" w:eastAsia="楷体_GB2312"/>
      <w:kern w:val="2"/>
      <w:sz w:val="28"/>
      <w:szCs w:val="28"/>
    </w:rPr>
  </w:style>
  <w:style w:type="paragraph" w:styleId="000234" w:customStyle="true">
    <w:name w:val="段"/>
    <w:qFormat/>
    <w:pPr>
      <w:ind w:firstLine="200" w:firstLineChars="200"/>
      <w:jc w:val="both"/>
    </w:pPr>
    <w:rPr>
      <w:rFonts w:ascii="宋体" w:eastAsia="Times New Roman"/>
      <w:sz w:val="21"/>
      <w:szCs w:val="24"/>
      <w:lang w:val="en-US" w:eastAsia="zh-CN" w:bidi="ar-SA"/>
    </w:rPr>
  </w:style>
  <w:style w:type="paragraph" w:styleId="000099" w:customStyle="true">
    <w:name w:val="Table Text"/>
    <w:basedOn w:val="00001b"/>
    <w:link w:val="000098"/>
    <w:qFormat/>
    <w:pPr>
      <w:widowControl/>
      <w:tabs>
        <w:tab w:val="decimal" w:pos="0"/>
      </w:tabs>
      <w:autoSpaceDE w:val="false"/>
      <w:autoSpaceDN w:val="false"/>
      <w:adjustRightInd w:val="false"/>
      <w:spacing w:before="80" w:after="80"/>
    </w:pPr>
    <w:rPr>
      <w:rFonts w:ascii="Arial" w:hAnsi="Arial"/>
      <w:color w:val="000000"/>
      <w:sz w:val="18"/>
    </w:rPr>
  </w:style>
  <w:style w:type="paragraph" w:styleId="000159" w:customStyle="true">
    <w:name w:val="正文-带编号1)"/>
    <w:basedOn w:val="00001b"/>
    <w:qFormat/>
    <w:pPr>
      <w:numPr>
        <w:ilvl w:val="0"/>
        <w:numId w:val="13"/>
      </w:numPr>
      <w:tabs>
        <w:tab w:val="left" w:pos="1440"/>
      </w:tabs>
      <w:spacing w:line="400" w:lineRule="exact"/>
    </w:pPr>
    <w:rPr>
      <w:rFonts w:ascii="Arial" w:hAnsi="Arial"/>
      <w:szCs w:val="24"/>
    </w:rPr>
  </w:style>
  <w:style w:type="character" w:styleId="0000e8" w:customStyle="true">
    <w:name w:val="文档结构图 Char"/>
    <w:qFormat/>
    <w:rPr>
      <w:kern w:val="2"/>
      <w:sz w:val="21"/>
      <w:szCs w:val="21"/>
      <w:shd w:val="clear" w:color="auto" w:fill="000080"/>
    </w:rPr>
  </w:style>
  <w:style w:type="paragraph" w:styleId="000193" w:customStyle="true">
    <w:name w:val="xl1069"/>
    <w:basedOn w:val="00001b"/>
    <w:qFormat/>
    <w:pPr>
      <w:widowControl/>
      <w:pBdr>
        <w:top w:val="single" w:color="auto" w:sz="4" w:space="0"/>
        <w:left w:val="single" w:color="auto" w:sz="4" w:space="0"/>
        <w:bottom w:val="single" w:color="auto" w:sz="4" w:space="0"/>
        <w:right w:val="single" w:color="auto" w:sz="4" w:space="0"/>
      </w:pBdr>
      <w:shd w:val="clear" w:color="000000" w:fill="FFFFFF"/>
      <w:spacing w:before="100" w:beforeAutospacing="true" w:after="100" w:afterAutospacing="true"/>
      <w:jc w:val="left"/>
    </w:pPr>
    <w:rPr>
      <w:rFonts w:ascii="宋体" w:hAnsi="宋体" w:cs="宋体"/>
      <w:kern w:val="0"/>
      <w:sz w:val="22"/>
      <w:szCs w:val="22"/>
    </w:rPr>
  </w:style>
  <w:style w:type="paragraph" w:styleId="0001b7" w:customStyle="true">
    <w:name w:val="xl1103"/>
    <w:basedOn w:val="00001b"/>
    <w:qFormat/>
    <w:pPr>
      <w:widowControl/>
      <w:pBdr>
        <w:top w:val="single" w:color="auto" w:sz="4" w:space="0"/>
        <w:left w:val="single" w:color="auto" w:sz="4" w:space="0"/>
        <w:bottom w:val="single" w:color="auto" w:sz="4" w:space="0"/>
      </w:pBdr>
      <w:spacing w:before="100" w:beforeAutospacing="true" w:after="100" w:afterAutospacing="true"/>
      <w:jc w:val="left"/>
    </w:pPr>
    <w:rPr>
      <w:rFonts w:ascii="宋体" w:hAnsi="宋体" w:cs="宋体"/>
      <w:b/>
      <w:bCs/>
      <w:kern w:val="0"/>
      <w:sz w:val="22"/>
      <w:szCs w:val="22"/>
    </w:rPr>
  </w:style>
  <w:style w:type="paragraph" w:styleId="00022a" w:customStyle="true">
    <w:name w:val="font13"/>
    <w:basedOn w:val="00001b"/>
    <w:qFormat/>
    <w:pPr>
      <w:widowControl/>
      <w:spacing w:before="100" w:beforeAutospacing="true" w:after="100" w:afterAutospacing="true"/>
      <w:jc w:val="left"/>
    </w:pPr>
    <w:rPr>
      <w:b/>
      <w:bCs/>
      <w:kern w:val="0"/>
      <w:sz w:val="20"/>
      <w:szCs w:val="20"/>
    </w:rPr>
  </w:style>
  <w:style w:type="character" w:styleId="0000f8" w:customStyle="true">
    <w:name w:val="正文文本缩进 2 Char"/>
    <w:qFormat/>
    <w:rPr>
      <w:rFonts w:ascii="Arial" w:hAnsi="Arial" w:eastAsia="仿宋_GB2312" w:cs="Arial"/>
      <w:kern w:val="2"/>
      <w:sz w:val="32"/>
      <w:szCs w:val="32"/>
    </w:rPr>
  </w:style>
  <w:style w:type="paragraph" w:styleId="000240" w:customStyle="true">
    <w:name w:val="修订2"/>
    <w:uiPriority w:val="99"/>
    <w:unhideWhenUsed/>
    <w:qFormat/>
    <w:rPr>
      <w:kern w:val="2"/>
      <w:sz w:val="21"/>
      <w:szCs w:val="24"/>
      <w:lang w:val="en-US" w:eastAsia="zh-CN" w:bidi="ar-SA"/>
    </w:rPr>
  </w:style>
  <w:style w:type="paragraph" w:styleId="000104" w:customStyle="true">
    <w:name w:val="纯文本1"/>
    <w:basedOn w:val="00001b"/>
    <w:link w:val="000103"/>
    <w:qFormat/>
    <w:rPr>
      <w:rFonts w:ascii="宋体" w:hAnsi="Courier New"/>
    </w:rPr>
  </w:style>
</w:styles>
</file>

<file path=word/_rels/document.xml.rels><?xml version="1.0" encoding="UTF-8" standalone="yes"?><Relationships xmlns="http://schemas.openxmlformats.org/package/2006/relationships"><Relationship Id="rId7" Type="http://schemas.openxmlformats.org/officeDocument/2006/relationships/footer" Target="footer3.xml" /><Relationship Id="rId6" Type="http://schemas.openxmlformats.org/officeDocument/2006/relationships/footer" Target="footer2.xml" /><Relationship Id="rId1" Type="http://schemas.openxmlformats.org/officeDocument/2006/relationships/settings" Target="settings.xml" /><Relationship Id="rId0" Type="http://schemas.openxmlformats.org/officeDocument/2006/relationships/styles" Target="styles.xml" /><Relationship Id="rId2" Type="http://schemas.openxmlformats.org/officeDocument/2006/relationships/fontTable" Target="fontTable.xml" /><Relationship Id="rId4" Type="http://schemas.openxmlformats.org/officeDocument/2006/relationships/header" Target="header1.xml" /><Relationship Id="rId3" Type="http://schemas.openxmlformats.org/officeDocument/2006/relationships/numbering" Target="numbering.xml" /><Relationship Id="rId5" Type="http://schemas.openxmlformats.org/officeDocument/2006/relationships/footer" Target="footer1.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2025-10-23T09:37:25Z</dcterms:created>
  <dcterms:modified xsi:type="dcterms:W3CDTF">2025-10-23T09:37:25Z</dcterms:modified>
</cp:coreProperties>
</file>